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8" w:rsidRPr="008E262F" w:rsidRDefault="000426D8" w:rsidP="002D2C8A">
      <w:pPr>
        <w:spacing w:line="220" w:lineRule="atLeast"/>
        <w:jc w:val="center"/>
        <w:rPr>
          <w:sz w:val="40"/>
          <w:szCs w:val="30"/>
        </w:rPr>
      </w:pPr>
      <w:r w:rsidRPr="008E262F">
        <w:rPr>
          <w:rFonts w:hint="eastAsia"/>
          <w:sz w:val="40"/>
          <w:szCs w:val="30"/>
        </w:rPr>
        <w:t>内江师范学院</w:t>
      </w:r>
    </w:p>
    <w:p w:rsidR="000426D8" w:rsidRPr="008E262F" w:rsidRDefault="000426D8" w:rsidP="002D2C8A">
      <w:pPr>
        <w:spacing w:line="220" w:lineRule="atLeast"/>
        <w:jc w:val="center"/>
        <w:rPr>
          <w:sz w:val="40"/>
          <w:szCs w:val="30"/>
        </w:rPr>
      </w:pPr>
      <w:r w:rsidRPr="008E262F">
        <w:rPr>
          <w:rFonts w:hint="eastAsia"/>
          <w:sz w:val="40"/>
          <w:szCs w:val="30"/>
        </w:rPr>
        <w:t>关于印发立体式全覆盖看课方案的通知</w:t>
      </w:r>
    </w:p>
    <w:p w:rsidR="000426D8" w:rsidRPr="00CB3255" w:rsidRDefault="000426D8" w:rsidP="00CB3255">
      <w:pPr>
        <w:spacing w:line="220" w:lineRule="atLeast"/>
        <w:jc w:val="center"/>
        <w:rPr>
          <w:b/>
          <w:sz w:val="30"/>
          <w:szCs w:val="30"/>
        </w:rPr>
      </w:pPr>
      <w:r>
        <w:rPr>
          <w:rFonts w:ascii="Calibri" w:hAnsi="Calibri" w:hint="eastAsia"/>
          <w:sz w:val="32"/>
          <w:szCs w:val="32"/>
        </w:rPr>
        <w:t>内师院发〔</w:t>
      </w:r>
      <w:r>
        <w:rPr>
          <w:rFonts w:ascii="Calibri" w:hAnsi="Calibri"/>
          <w:sz w:val="32"/>
          <w:szCs w:val="32"/>
        </w:rPr>
        <w:t>2017</w:t>
      </w:r>
      <w:r>
        <w:rPr>
          <w:rFonts w:ascii="Calibri" w:hAnsi="Calibri" w:hint="eastAsia"/>
          <w:sz w:val="32"/>
          <w:szCs w:val="32"/>
        </w:rPr>
        <w:t>〕</w:t>
      </w:r>
      <w:r>
        <w:rPr>
          <w:rFonts w:ascii="Calibri" w:hAnsi="Calibri"/>
          <w:sz w:val="32"/>
          <w:szCs w:val="32"/>
        </w:rPr>
        <w:t>53</w:t>
      </w:r>
      <w:r>
        <w:rPr>
          <w:rFonts w:ascii="Calibri" w:hAnsi="Calibri" w:hint="eastAsia"/>
          <w:sz w:val="32"/>
          <w:szCs w:val="32"/>
        </w:rPr>
        <w:t>号</w:t>
      </w:r>
    </w:p>
    <w:p w:rsidR="000426D8" w:rsidRDefault="000426D8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0426D8" w:rsidRPr="008E262F" w:rsidRDefault="000426D8" w:rsidP="008E262F">
      <w:pPr>
        <w:spacing w:after="0" w:line="360" w:lineRule="auto"/>
        <w:rPr>
          <w:rFonts w:ascii="方正仿宋简体" w:eastAsia="方正仿宋简体"/>
          <w:sz w:val="32"/>
          <w:szCs w:val="32"/>
        </w:rPr>
      </w:pPr>
      <w:r w:rsidRPr="008E262F">
        <w:rPr>
          <w:rFonts w:ascii="方正仿宋简体" w:eastAsia="方正仿宋简体" w:hint="eastAsia"/>
          <w:sz w:val="32"/>
          <w:szCs w:val="32"/>
        </w:rPr>
        <w:t>校内各单位：</w:t>
      </w:r>
    </w:p>
    <w:p w:rsidR="000426D8" w:rsidRPr="008E262F" w:rsidRDefault="000426D8" w:rsidP="00370EC3">
      <w:pPr>
        <w:spacing w:after="0" w:line="360" w:lineRule="auto"/>
        <w:ind w:firstLine="555"/>
        <w:rPr>
          <w:rFonts w:ascii="方正仿宋简体" w:eastAsia="方正仿宋简体"/>
          <w:sz w:val="32"/>
          <w:szCs w:val="32"/>
        </w:rPr>
      </w:pPr>
      <w:r w:rsidRPr="008E262F">
        <w:rPr>
          <w:rFonts w:ascii="方正仿宋简体" w:eastAsia="方正仿宋简体" w:hint="eastAsia"/>
          <w:sz w:val="32"/>
          <w:szCs w:val="32"/>
        </w:rPr>
        <w:t>《内江师范学院立体式全覆盖看课方案》已经</w:t>
      </w:r>
      <w:r>
        <w:rPr>
          <w:rFonts w:ascii="方正仿宋简体" w:eastAsia="方正仿宋简体"/>
          <w:sz w:val="32"/>
          <w:szCs w:val="32"/>
        </w:rPr>
        <w:t>2017</w:t>
      </w:r>
      <w:r>
        <w:rPr>
          <w:rFonts w:ascii="方正仿宋简体" w:eastAsia="方正仿宋简体" w:hint="eastAsia"/>
          <w:sz w:val="32"/>
          <w:szCs w:val="32"/>
        </w:rPr>
        <w:t>年</w:t>
      </w:r>
      <w:r w:rsidRPr="008E262F">
        <w:rPr>
          <w:rFonts w:ascii="方正仿宋简体" w:eastAsia="方正仿宋简体"/>
          <w:sz w:val="32"/>
          <w:szCs w:val="32"/>
        </w:rPr>
        <w:t>4</w:t>
      </w:r>
      <w:r w:rsidRPr="008E262F">
        <w:rPr>
          <w:rFonts w:ascii="方正仿宋简体" w:eastAsia="方正仿宋简体" w:hint="eastAsia"/>
          <w:sz w:val="32"/>
          <w:szCs w:val="32"/>
        </w:rPr>
        <w:t>月</w:t>
      </w:r>
      <w:r w:rsidRPr="008E262F">
        <w:rPr>
          <w:rFonts w:ascii="方正仿宋简体" w:eastAsia="方正仿宋简体"/>
          <w:sz w:val="32"/>
          <w:szCs w:val="32"/>
        </w:rPr>
        <w:t>26</w:t>
      </w:r>
      <w:r w:rsidRPr="008E262F">
        <w:rPr>
          <w:rFonts w:ascii="方正仿宋简体" w:eastAsia="方正仿宋简体" w:hint="eastAsia"/>
          <w:sz w:val="32"/>
          <w:szCs w:val="32"/>
        </w:rPr>
        <w:t>日召开的校长办公会审议通过，现印发</w:t>
      </w:r>
      <w:r>
        <w:rPr>
          <w:rFonts w:ascii="方正仿宋简体" w:eastAsia="方正仿宋简体" w:hint="eastAsia"/>
          <w:sz w:val="32"/>
          <w:szCs w:val="32"/>
        </w:rPr>
        <w:t>给</w:t>
      </w:r>
      <w:r w:rsidRPr="008E262F">
        <w:rPr>
          <w:rFonts w:ascii="方正仿宋简体" w:eastAsia="方正仿宋简体" w:hint="eastAsia"/>
          <w:sz w:val="32"/>
          <w:szCs w:val="32"/>
        </w:rPr>
        <w:t>你们，请遵照执行。</w:t>
      </w:r>
    </w:p>
    <w:p w:rsidR="000426D8" w:rsidRPr="008E262F" w:rsidRDefault="000426D8" w:rsidP="00370EC3">
      <w:pPr>
        <w:spacing w:after="0" w:line="360" w:lineRule="auto"/>
        <w:ind w:firstLine="555"/>
        <w:rPr>
          <w:rFonts w:ascii="宋体" w:eastAsia="宋体" w:hAnsi="宋体"/>
          <w:sz w:val="32"/>
          <w:szCs w:val="32"/>
        </w:rPr>
      </w:pPr>
      <w:r w:rsidRPr="008E262F">
        <w:rPr>
          <w:rFonts w:ascii="方正仿宋简体" w:eastAsia="方正仿宋简体" w:hint="eastAsia"/>
          <w:sz w:val="32"/>
          <w:szCs w:val="32"/>
        </w:rPr>
        <w:t>特此通知。</w:t>
      </w:r>
    </w:p>
    <w:p w:rsidR="000426D8" w:rsidRPr="008E262F" w:rsidRDefault="000426D8" w:rsidP="00370EC3">
      <w:pPr>
        <w:spacing w:after="0" w:line="360" w:lineRule="auto"/>
        <w:ind w:firstLine="555"/>
        <w:rPr>
          <w:rFonts w:ascii="宋体" w:eastAsia="宋体" w:hAnsi="宋体"/>
          <w:sz w:val="28"/>
          <w:szCs w:val="28"/>
        </w:rPr>
      </w:pPr>
    </w:p>
    <w:p w:rsidR="000426D8" w:rsidRDefault="000426D8" w:rsidP="00370EC3">
      <w:pPr>
        <w:spacing w:after="0" w:line="360" w:lineRule="auto"/>
        <w:ind w:firstLine="555"/>
        <w:rPr>
          <w:rFonts w:ascii="宋体" w:eastAsia="宋体" w:hAnsi="宋体"/>
          <w:sz w:val="28"/>
          <w:szCs w:val="28"/>
        </w:rPr>
      </w:pPr>
    </w:p>
    <w:p w:rsidR="000426D8" w:rsidRDefault="000426D8" w:rsidP="007C7242">
      <w:pPr>
        <w:spacing w:after="0" w:line="360" w:lineRule="auto"/>
        <w:ind w:firstLineChars="200" w:firstLine="31680"/>
        <w:rPr>
          <w:rFonts w:ascii="宋体" w:eastAsia="宋体" w:hAnsi="宋体" w:cs="宋体"/>
          <w:sz w:val="28"/>
          <w:szCs w:val="28"/>
        </w:rPr>
      </w:pPr>
    </w:p>
    <w:p w:rsidR="000426D8" w:rsidRDefault="000426D8" w:rsidP="007C7242">
      <w:pPr>
        <w:spacing w:after="0" w:line="360" w:lineRule="auto"/>
        <w:ind w:firstLineChars="200" w:firstLine="3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内江师范学院</w:t>
      </w:r>
    </w:p>
    <w:p w:rsidR="000426D8" w:rsidRDefault="000426D8" w:rsidP="007C7242">
      <w:pPr>
        <w:spacing w:after="0" w:line="360" w:lineRule="auto"/>
        <w:ind w:firstLineChars="200" w:firstLine="3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2017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0426D8" w:rsidRDefault="000426D8" w:rsidP="007C7242">
      <w:pPr>
        <w:spacing w:after="0" w:line="360" w:lineRule="auto"/>
        <w:ind w:firstLineChars="200" w:firstLine="31680"/>
        <w:rPr>
          <w:rFonts w:ascii="宋体" w:eastAsia="宋体" w:hAnsi="宋体" w:cs="宋体"/>
          <w:sz w:val="28"/>
          <w:szCs w:val="28"/>
        </w:rPr>
      </w:pPr>
    </w:p>
    <w:p w:rsidR="000426D8" w:rsidRDefault="000426D8" w:rsidP="007C7242">
      <w:pPr>
        <w:spacing w:after="0" w:line="360" w:lineRule="auto"/>
        <w:ind w:firstLineChars="200" w:firstLine="31680"/>
        <w:rPr>
          <w:rFonts w:ascii="宋体" w:eastAsia="宋体" w:hAnsi="宋体" w:cs="宋体"/>
          <w:sz w:val="28"/>
          <w:szCs w:val="28"/>
        </w:rPr>
      </w:pPr>
    </w:p>
    <w:p w:rsidR="000426D8" w:rsidRDefault="000426D8" w:rsidP="008E262F">
      <w:pPr>
        <w:spacing w:line="220" w:lineRule="atLeast"/>
        <w:rPr>
          <w:rFonts w:ascii="宋体" w:eastAsia="宋体" w:hAnsi="宋体" w:cs="宋体"/>
          <w:b/>
          <w:sz w:val="36"/>
          <w:szCs w:val="36"/>
        </w:rPr>
      </w:pPr>
    </w:p>
    <w:p w:rsidR="000426D8" w:rsidRDefault="000426D8" w:rsidP="008E262F">
      <w:pPr>
        <w:spacing w:line="220" w:lineRule="atLeast"/>
        <w:rPr>
          <w:rFonts w:ascii="宋体" w:eastAsia="宋体" w:hAnsi="宋体" w:cs="宋体"/>
          <w:b/>
          <w:sz w:val="36"/>
          <w:szCs w:val="36"/>
        </w:rPr>
      </w:pPr>
    </w:p>
    <w:p w:rsidR="000426D8" w:rsidRDefault="000426D8" w:rsidP="008E262F">
      <w:pPr>
        <w:spacing w:line="220" w:lineRule="atLeast"/>
        <w:rPr>
          <w:rFonts w:ascii="宋体" w:eastAsia="宋体" w:hAnsi="宋体" w:cs="宋体"/>
          <w:b/>
          <w:sz w:val="36"/>
          <w:szCs w:val="36"/>
        </w:rPr>
      </w:pPr>
    </w:p>
    <w:p w:rsidR="000426D8" w:rsidRDefault="000426D8" w:rsidP="008E262F">
      <w:pPr>
        <w:spacing w:line="220" w:lineRule="atLeast"/>
        <w:rPr>
          <w:rFonts w:ascii="宋体" w:eastAsia="宋体" w:hAnsi="宋体" w:cs="宋体"/>
          <w:b/>
          <w:sz w:val="36"/>
          <w:szCs w:val="36"/>
        </w:rPr>
      </w:pPr>
    </w:p>
    <w:p w:rsidR="000426D8" w:rsidRPr="00696ADE" w:rsidRDefault="000426D8" w:rsidP="00167A61">
      <w:pPr>
        <w:spacing w:line="220" w:lineRule="atLeast"/>
        <w:jc w:val="center"/>
        <w:rPr>
          <w:rFonts w:ascii="宋体" w:eastAsia="宋体" w:hAnsi="宋体" w:cs="宋体"/>
          <w:b/>
          <w:sz w:val="36"/>
          <w:szCs w:val="36"/>
        </w:rPr>
      </w:pPr>
      <w:r w:rsidRPr="00696ADE">
        <w:rPr>
          <w:rFonts w:ascii="宋体" w:eastAsia="宋体" w:hAnsi="宋体" w:cs="宋体" w:hint="eastAsia"/>
          <w:b/>
          <w:sz w:val="36"/>
          <w:szCs w:val="36"/>
        </w:rPr>
        <w:t>内江师范学院立体式全覆盖看课方案</w:t>
      </w:r>
    </w:p>
    <w:p w:rsidR="000426D8" w:rsidRDefault="000426D8" w:rsidP="00370EC3">
      <w:pPr>
        <w:spacing w:line="220" w:lineRule="atLeast"/>
        <w:ind w:firstLine="555"/>
        <w:rPr>
          <w:rFonts w:ascii="宋体" w:eastAsia="宋体" w:hAnsi="宋体"/>
          <w:sz w:val="28"/>
          <w:szCs w:val="28"/>
        </w:rPr>
      </w:pPr>
    </w:p>
    <w:p w:rsidR="000426D8" w:rsidRDefault="000426D8" w:rsidP="000D4F41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课堂教学是人才培养的主渠道，看课是促进课堂教学规范、提高教学质量的重要管理方式。</w:t>
      </w:r>
      <w:r w:rsidRPr="00FF0802"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 w:hint="eastAsia"/>
          <w:sz w:val="28"/>
          <w:szCs w:val="28"/>
        </w:rPr>
        <w:t>提高人才培养质量，落实教学中心地位，</w:t>
      </w:r>
      <w:r w:rsidRPr="00FF0802">
        <w:rPr>
          <w:rFonts w:ascii="宋体" w:eastAsia="宋体" w:hAnsi="宋体" w:hint="eastAsia"/>
          <w:sz w:val="28"/>
          <w:szCs w:val="28"/>
        </w:rPr>
        <w:t>建立常态化看课机制，</w:t>
      </w:r>
      <w:r>
        <w:rPr>
          <w:rFonts w:ascii="宋体" w:eastAsia="宋体" w:hAnsi="宋体" w:cs="宋体" w:hint="eastAsia"/>
          <w:sz w:val="28"/>
          <w:szCs w:val="28"/>
        </w:rPr>
        <w:t>持续整改完善课堂教学常规及相关保障条件，</w:t>
      </w:r>
      <w:r w:rsidRPr="00FF0802">
        <w:rPr>
          <w:rFonts w:ascii="宋体" w:eastAsia="宋体" w:hAnsi="宋体" w:hint="eastAsia"/>
          <w:sz w:val="28"/>
          <w:szCs w:val="28"/>
        </w:rPr>
        <w:t>形成</w:t>
      </w:r>
      <w:r>
        <w:rPr>
          <w:rFonts w:ascii="宋体" w:eastAsia="宋体" w:hAnsi="宋体" w:hint="eastAsia"/>
          <w:sz w:val="28"/>
          <w:szCs w:val="28"/>
        </w:rPr>
        <w:t>看课人员、看课内容立体式，看课地点范围、看课时间</w:t>
      </w:r>
      <w:r w:rsidRPr="00FF0802">
        <w:rPr>
          <w:rFonts w:ascii="宋体" w:eastAsia="宋体" w:hAnsi="宋体" w:hint="eastAsia"/>
          <w:sz w:val="28"/>
          <w:szCs w:val="28"/>
        </w:rPr>
        <w:t>全覆盖</w:t>
      </w:r>
      <w:r>
        <w:rPr>
          <w:rFonts w:ascii="宋体" w:eastAsia="宋体" w:hAnsi="宋体" w:hint="eastAsia"/>
          <w:sz w:val="28"/>
          <w:szCs w:val="28"/>
        </w:rPr>
        <w:t>的看课局面，明确看课职责，统一看课安排，形成看课</w:t>
      </w:r>
      <w:r w:rsidRPr="00FF0802">
        <w:rPr>
          <w:rFonts w:ascii="宋体" w:eastAsia="宋体" w:hAnsi="宋体" w:hint="eastAsia"/>
          <w:sz w:val="28"/>
          <w:szCs w:val="28"/>
        </w:rPr>
        <w:t>合力</w:t>
      </w:r>
      <w:r>
        <w:rPr>
          <w:rFonts w:ascii="宋体" w:eastAsia="宋体" w:hAnsi="宋体" w:hint="eastAsia"/>
          <w:sz w:val="28"/>
          <w:szCs w:val="28"/>
        </w:rPr>
        <w:t>，特制发本方案。</w:t>
      </w:r>
    </w:p>
    <w:p w:rsidR="000426D8" w:rsidRDefault="000426D8" w:rsidP="000D4F41">
      <w:pPr>
        <w:spacing w:after="0" w:line="360" w:lineRule="auto"/>
        <w:ind w:firstLine="55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一、看课人员</w:t>
      </w:r>
    </w:p>
    <w:p w:rsidR="000426D8" w:rsidRDefault="000426D8" w:rsidP="000D4F41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全体校领导，职能部门和二级学院全体处级干部。</w:t>
      </w:r>
    </w:p>
    <w:p w:rsidR="000426D8" w:rsidRPr="00892936" w:rsidRDefault="000426D8" w:rsidP="000D4F41">
      <w:pPr>
        <w:spacing w:after="0" w:line="360" w:lineRule="auto"/>
        <w:ind w:firstLine="55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Pr="00892936">
        <w:rPr>
          <w:rFonts w:ascii="宋体" w:eastAsia="宋体" w:hAnsi="宋体" w:hint="eastAsia"/>
          <w:b/>
          <w:sz w:val="28"/>
          <w:szCs w:val="28"/>
        </w:rPr>
        <w:t>、看课内容</w:t>
      </w:r>
    </w:p>
    <w:p w:rsidR="000426D8" w:rsidRDefault="000426D8" w:rsidP="00EB1FE1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根据教学常规督查标准（见表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），看师生在提前候课、规范座次、准时上下课、开课准备、使用普通话、脱稿讲授、上课认真等教学常规情况。</w:t>
      </w:r>
    </w:p>
    <w:p w:rsidR="000426D8" w:rsidRPr="00EB1FE1" w:rsidRDefault="000426D8" w:rsidP="00EB1FE1">
      <w:pPr>
        <w:spacing w:after="0" w:line="360" w:lineRule="auto"/>
        <w:jc w:val="center"/>
        <w:rPr>
          <w:rFonts w:ascii="宋体" w:eastAsia="宋体" w:hAnsi="宋体"/>
          <w:sz w:val="28"/>
          <w:szCs w:val="28"/>
        </w:rPr>
      </w:pPr>
      <w:r w:rsidRPr="00041E5C">
        <w:rPr>
          <w:rFonts w:ascii="宋体" w:eastAsia="宋体" w:hAnsi="宋体" w:hint="eastAsia"/>
          <w:b/>
          <w:sz w:val="21"/>
          <w:szCs w:val="21"/>
        </w:rPr>
        <w:t>表</w:t>
      </w:r>
      <w:r w:rsidRPr="00041E5C">
        <w:rPr>
          <w:rFonts w:ascii="宋体" w:eastAsia="宋体" w:hAnsi="宋体"/>
          <w:b/>
          <w:sz w:val="21"/>
          <w:szCs w:val="21"/>
        </w:rPr>
        <w:t>1</w:t>
      </w:r>
      <w:r>
        <w:rPr>
          <w:rFonts w:ascii="宋体" w:eastAsia="宋体" w:hAnsi="宋体"/>
          <w:b/>
          <w:sz w:val="21"/>
          <w:szCs w:val="21"/>
        </w:rPr>
        <w:t xml:space="preserve"> </w:t>
      </w:r>
      <w:r w:rsidRPr="00041E5C">
        <w:rPr>
          <w:rFonts w:ascii="宋体" w:eastAsia="宋体" w:hAnsi="宋体" w:hint="eastAsia"/>
          <w:b/>
          <w:sz w:val="21"/>
          <w:szCs w:val="21"/>
        </w:rPr>
        <w:t>内江师范学院教学常规督查标准</w:t>
      </w:r>
    </w:p>
    <w:tbl>
      <w:tblPr>
        <w:tblW w:w="8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7040"/>
      </w:tblGrid>
      <w:tr w:rsidR="000426D8" w:rsidRPr="00011194" w:rsidTr="009A1A74">
        <w:trPr>
          <w:trHeight w:hRule="exact" w:val="567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常规要求</w:t>
            </w:r>
          </w:p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4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督查要点</w:t>
            </w:r>
          </w:p>
        </w:tc>
      </w:tr>
      <w:tr w:rsidR="000426D8" w:rsidRPr="00011194" w:rsidTr="009A1A74">
        <w:trPr>
          <w:trHeight w:hRule="exact" w:val="567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提前候课</w:t>
            </w:r>
          </w:p>
        </w:tc>
        <w:tc>
          <w:tcPr>
            <w:tcW w:w="7040" w:type="dxa"/>
            <w:vAlign w:val="center"/>
          </w:tcPr>
          <w:p w:rsidR="000426D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①师生没有提前进教室；②候课上课时间在教室里用餐、吃零食。</w:t>
            </w:r>
          </w:p>
        </w:tc>
      </w:tr>
      <w:tr w:rsidR="000426D8" w:rsidRPr="00011194" w:rsidTr="009A1A74">
        <w:trPr>
          <w:trHeight w:hRule="exact" w:val="567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规范座次</w:t>
            </w:r>
          </w:p>
        </w:tc>
        <w:tc>
          <w:tcPr>
            <w:tcW w:w="7040" w:type="dxa"/>
            <w:vAlign w:val="center"/>
          </w:tcPr>
          <w:p w:rsidR="000426D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座次散乱。</w:t>
            </w:r>
          </w:p>
        </w:tc>
      </w:tr>
      <w:tr w:rsidR="000426D8" w:rsidRPr="00011194" w:rsidTr="009A1A74">
        <w:trPr>
          <w:trHeight w:hRule="exact" w:val="567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准时上下课</w:t>
            </w:r>
          </w:p>
        </w:tc>
        <w:tc>
          <w:tcPr>
            <w:tcW w:w="7040" w:type="dxa"/>
            <w:vAlign w:val="center"/>
          </w:tcPr>
          <w:p w:rsidR="000426D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①上课迟到、早退；②提前下课。</w:t>
            </w:r>
          </w:p>
        </w:tc>
      </w:tr>
      <w:tr w:rsidR="000426D8" w:rsidRPr="00011194" w:rsidTr="009A1A74">
        <w:trPr>
          <w:trHeight w:hRule="exact" w:val="718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开课准备</w:t>
            </w:r>
          </w:p>
        </w:tc>
        <w:tc>
          <w:tcPr>
            <w:tcW w:w="7040" w:type="dxa"/>
            <w:vAlign w:val="center"/>
          </w:tcPr>
          <w:p w:rsidR="000426D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①师生未互相问好，或精神不振；②较多学生未带教材和笔记本；③教室后门关闭。</w:t>
            </w:r>
          </w:p>
          <w:p w:rsidR="000426D8" w:rsidRPr="00524FE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0426D8" w:rsidRPr="00524FE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26D8" w:rsidRPr="00011194" w:rsidTr="009A1A74">
        <w:trPr>
          <w:trHeight w:hRule="exact" w:val="567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使用普通话</w:t>
            </w:r>
          </w:p>
        </w:tc>
        <w:tc>
          <w:tcPr>
            <w:tcW w:w="7040" w:type="dxa"/>
            <w:vAlign w:val="center"/>
          </w:tcPr>
          <w:p w:rsidR="000426D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教师没有使用普通话。</w:t>
            </w:r>
          </w:p>
        </w:tc>
      </w:tr>
      <w:tr w:rsidR="000426D8" w:rsidRPr="00011194" w:rsidTr="009A1A74">
        <w:trPr>
          <w:trHeight w:hRule="exact" w:val="567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脱稿讲授</w:t>
            </w:r>
          </w:p>
        </w:tc>
        <w:tc>
          <w:tcPr>
            <w:tcW w:w="7040" w:type="dxa"/>
            <w:vAlign w:val="center"/>
          </w:tcPr>
          <w:p w:rsidR="000426D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照本宣科（如教师长时间照着教案、书本或</w:t>
            </w:r>
            <w:r>
              <w:rPr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讲课）。</w:t>
            </w:r>
          </w:p>
        </w:tc>
      </w:tr>
      <w:tr w:rsidR="000426D8" w:rsidRPr="00011194" w:rsidTr="009A1A74">
        <w:trPr>
          <w:trHeight w:hRule="exact" w:val="567"/>
        </w:trPr>
        <w:tc>
          <w:tcPr>
            <w:tcW w:w="1320" w:type="dxa"/>
            <w:vAlign w:val="center"/>
          </w:tcPr>
          <w:p w:rsidR="000426D8" w:rsidRDefault="000426D8" w:rsidP="009A1A74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上课认真</w:t>
            </w:r>
          </w:p>
        </w:tc>
        <w:tc>
          <w:tcPr>
            <w:tcW w:w="7040" w:type="dxa"/>
            <w:vAlign w:val="center"/>
          </w:tcPr>
          <w:p w:rsidR="000426D8" w:rsidRDefault="000426D8" w:rsidP="00451A61">
            <w:pPr>
              <w:spacing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①打瞌睡的学生较多；②学生长时间玩手机；③教师接打电话、玩手机。</w:t>
            </w:r>
          </w:p>
        </w:tc>
      </w:tr>
    </w:tbl>
    <w:p w:rsidR="000426D8" w:rsidRDefault="000426D8" w:rsidP="000426D8">
      <w:pPr>
        <w:spacing w:after="0" w:line="360" w:lineRule="auto"/>
        <w:ind w:firstLineChars="200" w:firstLine="3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根据教学正常运行要求，看教学场地、教学设施的管理与使用情况。</w:t>
      </w:r>
    </w:p>
    <w:p w:rsidR="000426D8" w:rsidRPr="00892936" w:rsidRDefault="000426D8" w:rsidP="007C7242">
      <w:pPr>
        <w:spacing w:after="0" w:line="360" w:lineRule="auto"/>
        <w:ind w:firstLineChars="200" w:firstLine="3168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Pr="00892936">
        <w:rPr>
          <w:rFonts w:ascii="宋体" w:eastAsia="宋体" w:hAnsi="宋体" w:hint="eastAsia"/>
          <w:b/>
          <w:sz w:val="28"/>
          <w:szCs w:val="28"/>
        </w:rPr>
        <w:t>、看课</w:t>
      </w:r>
      <w:r>
        <w:rPr>
          <w:rFonts w:ascii="宋体" w:eastAsia="宋体" w:hAnsi="宋体" w:hint="eastAsia"/>
          <w:b/>
          <w:sz w:val="28"/>
          <w:szCs w:val="28"/>
        </w:rPr>
        <w:t>地点</w:t>
      </w:r>
      <w:r w:rsidRPr="00892936">
        <w:rPr>
          <w:rFonts w:ascii="宋体" w:eastAsia="宋体" w:hAnsi="宋体" w:hint="eastAsia"/>
          <w:b/>
          <w:sz w:val="28"/>
          <w:szCs w:val="28"/>
        </w:rPr>
        <w:t>范围</w:t>
      </w:r>
    </w:p>
    <w:p w:rsidR="000426D8" w:rsidRDefault="000426D8" w:rsidP="000D4F41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行课期间的所有教学场地。</w:t>
      </w:r>
    </w:p>
    <w:p w:rsidR="000426D8" w:rsidRPr="000D4F41" w:rsidRDefault="000426D8" w:rsidP="000D4F41">
      <w:pPr>
        <w:spacing w:after="0" w:line="360" w:lineRule="auto"/>
        <w:ind w:firstLine="55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四、看课时间安排</w:t>
      </w:r>
    </w:p>
    <w:p w:rsidR="000426D8" w:rsidRDefault="000426D8" w:rsidP="004E1A2B">
      <w:pPr>
        <w:spacing w:after="0" w:line="360" w:lineRule="auto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课表安排的每大节课作为一个教学时段。具体安排如下。</w:t>
      </w:r>
    </w:p>
    <w:p w:rsidR="000426D8" w:rsidRDefault="000426D8" w:rsidP="004E1A2B">
      <w:pPr>
        <w:spacing w:after="0" w:line="360" w:lineRule="auto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校级领导对全校任一教学地点和教学时段随机抽查看课，每人每周看课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次。</w:t>
      </w:r>
    </w:p>
    <w:p w:rsidR="000426D8" w:rsidRPr="00524FE8" w:rsidRDefault="000426D8" w:rsidP="007C7242">
      <w:pPr>
        <w:spacing w:after="0"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二级学院处级干部以学院为单位，二级学院院长为组长，每人每周看课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次；组长负责安排组员对本院学生上课较为集中的教学楼实行轮流看课，明确每人每周看课的具体时段，确保每月看课在总体上覆盖学生行课的全部时段（如表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所示，当然还可以有多种排列法）。×</w:t>
      </w:r>
    </w:p>
    <w:p w:rsidR="000426D8" w:rsidRPr="007554BA" w:rsidRDefault="000426D8" w:rsidP="00167A61">
      <w:pPr>
        <w:spacing w:after="0" w:line="360" w:lineRule="auto"/>
        <w:jc w:val="center"/>
        <w:rPr>
          <w:rFonts w:ascii="宋体" w:eastAsia="宋体" w:hAnsi="宋体"/>
          <w:b/>
          <w:sz w:val="21"/>
          <w:szCs w:val="21"/>
          <w:u w:val="single"/>
        </w:rPr>
      </w:pPr>
      <w:r>
        <w:rPr>
          <w:rFonts w:ascii="宋体" w:eastAsia="宋体" w:hAnsi="宋体"/>
          <w:b/>
          <w:sz w:val="21"/>
          <w:szCs w:val="21"/>
        </w:rPr>
        <w:t xml:space="preserve">      </w:t>
      </w:r>
      <w:r w:rsidRPr="007554BA">
        <w:rPr>
          <w:rFonts w:ascii="宋体" w:eastAsia="宋体" w:hAnsi="宋体" w:hint="eastAsia"/>
          <w:b/>
          <w:sz w:val="21"/>
          <w:szCs w:val="21"/>
        </w:rPr>
        <w:t>表</w:t>
      </w:r>
      <w:r w:rsidRPr="007554BA">
        <w:rPr>
          <w:rFonts w:ascii="宋体" w:eastAsia="宋体" w:hAnsi="宋体"/>
          <w:b/>
          <w:sz w:val="21"/>
          <w:szCs w:val="21"/>
        </w:rPr>
        <w:t xml:space="preserve">2  </w:t>
      </w:r>
      <w:r w:rsidRPr="007554BA">
        <w:rPr>
          <w:rFonts w:ascii="宋体" w:eastAsia="宋体" w:hAnsi="宋体"/>
          <w:b/>
          <w:sz w:val="21"/>
          <w:szCs w:val="21"/>
          <w:u w:val="single"/>
        </w:rPr>
        <w:t xml:space="preserve">               </w:t>
      </w:r>
      <w:r w:rsidRPr="007554BA">
        <w:rPr>
          <w:rFonts w:ascii="宋体" w:eastAsia="宋体" w:hAnsi="宋体" w:hint="eastAsia"/>
          <w:b/>
          <w:sz w:val="21"/>
          <w:szCs w:val="21"/>
        </w:rPr>
        <w:t>学院</w:t>
      </w:r>
      <w:r>
        <w:rPr>
          <w:rFonts w:ascii="宋体" w:eastAsia="宋体" w:hAnsi="宋体" w:hint="eastAsia"/>
          <w:b/>
          <w:sz w:val="21"/>
          <w:szCs w:val="21"/>
        </w:rPr>
        <w:t>处级</w:t>
      </w:r>
      <w:r w:rsidRPr="007554BA">
        <w:rPr>
          <w:rFonts w:ascii="宋体" w:eastAsia="宋体" w:hAnsi="宋体" w:hint="eastAsia"/>
          <w:b/>
          <w:sz w:val="21"/>
          <w:szCs w:val="21"/>
        </w:rPr>
        <w:t>干部看课安排表（</w:t>
      </w:r>
      <w:r w:rsidRPr="007554BA">
        <w:rPr>
          <w:rFonts w:ascii="宋体" w:eastAsia="宋体" w:hAnsi="宋体"/>
          <w:b/>
          <w:sz w:val="21"/>
          <w:szCs w:val="21"/>
        </w:rPr>
        <w:t>2017</w:t>
      </w:r>
      <w:r w:rsidRPr="007554BA">
        <w:rPr>
          <w:rFonts w:ascii="宋体" w:eastAsia="宋体" w:hAnsi="宋体" w:hint="eastAsia"/>
          <w:b/>
          <w:sz w:val="21"/>
          <w:szCs w:val="21"/>
        </w:rPr>
        <w:t>年</w:t>
      </w:r>
      <w:r>
        <w:rPr>
          <w:rFonts w:ascii="宋体" w:eastAsia="宋体" w:hAnsi="宋体"/>
          <w:b/>
          <w:sz w:val="21"/>
          <w:szCs w:val="21"/>
        </w:rPr>
        <w:t>x</w:t>
      </w:r>
      <w:r w:rsidRPr="007554BA">
        <w:rPr>
          <w:rFonts w:ascii="宋体" w:eastAsia="宋体" w:hAnsi="宋体" w:hint="eastAsia"/>
          <w:b/>
          <w:sz w:val="21"/>
          <w:szCs w:val="21"/>
        </w:rPr>
        <w:t>月）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559"/>
        <w:gridCol w:w="1559"/>
        <w:gridCol w:w="1559"/>
        <w:gridCol w:w="1559"/>
        <w:gridCol w:w="1560"/>
      </w:tblGrid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</w:rPr>
              <w:t>x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周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/>
              <w:jc w:val="center"/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</w:rPr>
              <w:t>x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周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/>
              <w:jc w:val="center"/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</w:rPr>
              <w:t>x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周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/>
              <w:jc w:val="center"/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</w:rPr>
              <w:t>x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周</w:t>
            </w: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/>
              <w:jc w:val="center"/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/>
                <w:sz w:val="21"/>
                <w:szCs w:val="21"/>
              </w:rPr>
              <w:t>x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周</w:t>
            </w:r>
          </w:p>
        </w:tc>
      </w:tr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星期一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甲：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7:50-8:10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戊：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20:30-20:40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星期二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11:30—11:50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甲：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7:50-8:10</w:t>
            </w: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丁：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17:40-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18:00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甲：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7:50-8:10</w:t>
            </w:r>
          </w:p>
        </w:tc>
      </w:tr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星期三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14:10—14:30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乙：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11:30—11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14:10-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14:30</w:t>
            </w: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戊：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20:30-20:40</w:t>
            </w: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11:30—11:50</w:t>
            </w:r>
          </w:p>
        </w:tc>
      </w:tr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星期四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丁：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17:40—18:00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丙：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14:10—14:30</w:t>
            </w: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11:30</w:t>
            </w:r>
            <w:r>
              <w:rPr>
                <w:rFonts w:ascii="宋体" w:eastAsia="宋体" w:hAnsi="宋体"/>
                <w:sz w:val="21"/>
                <w:szCs w:val="21"/>
              </w:rPr>
              <w:t>-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11</w:t>
            </w:r>
            <w:r>
              <w:rPr>
                <w:rFonts w:ascii="宋体" w:eastAsia="宋体" w:hAnsi="宋体"/>
                <w:sz w:val="21"/>
                <w:szCs w:val="21"/>
              </w:rPr>
              <w:t>: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丁：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17:40—18:00</w:t>
            </w: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14:10—14:30</w:t>
            </w:r>
          </w:p>
        </w:tc>
      </w:tr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星期五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戊：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20:30-20:40</w:t>
            </w: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丁：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17:40-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18:00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甲：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7:50-8:10</w:t>
            </w: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14:10—14:30</w:t>
            </w: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丁：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17:40—18:00</w:t>
            </w:r>
          </w:p>
        </w:tc>
      </w:tr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星期六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戊：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20:30-20:40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6D8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乙：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11:30—11:50</w:t>
            </w: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戊：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20:30-20:40</w:t>
            </w:r>
          </w:p>
        </w:tc>
      </w:tr>
      <w:tr w:rsidR="000426D8" w:rsidRPr="00011194" w:rsidTr="00524FE8">
        <w:tc>
          <w:tcPr>
            <w:tcW w:w="9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星期日</w:t>
            </w: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甲：</w:t>
            </w:r>
          </w:p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/>
                <w:sz w:val="21"/>
                <w:szCs w:val="21"/>
              </w:rPr>
              <w:t>7:50-8:10</w:t>
            </w:r>
          </w:p>
        </w:tc>
        <w:tc>
          <w:tcPr>
            <w:tcW w:w="1560" w:type="dxa"/>
            <w:vAlign w:val="center"/>
          </w:tcPr>
          <w:p w:rsidR="000426D8" w:rsidRPr="00011194" w:rsidRDefault="000426D8" w:rsidP="00524FE8">
            <w:pPr>
              <w:spacing w:after="0" w:line="360" w:lineRule="auto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426D8" w:rsidRDefault="000426D8" w:rsidP="000426D8">
      <w:pPr>
        <w:spacing w:after="0" w:line="360" w:lineRule="auto"/>
        <w:ind w:firstLineChars="200" w:firstLine="31680"/>
        <w:rPr>
          <w:rFonts w:ascii="宋体" w:eastAsia="宋体" w:hAnsi="宋体"/>
          <w:sz w:val="21"/>
          <w:szCs w:val="21"/>
        </w:rPr>
      </w:pPr>
      <w:r w:rsidRPr="00E94EF1">
        <w:rPr>
          <w:rFonts w:ascii="宋体" w:eastAsia="宋体" w:hAnsi="宋体" w:hint="eastAsia"/>
          <w:sz w:val="21"/>
          <w:szCs w:val="21"/>
        </w:rPr>
        <w:t>注：甲、乙、丙、丁、戊，代指某学院的</w:t>
      </w:r>
      <w:r>
        <w:rPr>
          <w:rFonts w:ascii="宋体" w:eastAsia="宋体" w:hAnsi="宋体" w:hint="eastAsia"/>
          <w:sz w:val="21"/>
          <w:szCs w:val="21"/>
        </w:rPr>
        <w:t>处级</w:t>
      </w:r>
      <w:r w:rsidRPr="00E94EF1">
        <w:rPr>
          <w:rFonts w:ascii="宋体" w:eastAsia="宋体" w:hAnsi="宋体" w:hint="eastAsia"/>
          <w:sz w:val="21"/>
          <w:szCs w:val="21"/>
        </w:rPr>
        <w:t>干部。</w:t>
      </w:r>
    </w:p>
    <w:p w:rsidR="000426D8" w:rsidRDefault="000426D8" w:rsidP="007554BA">
      <w:pPr>
        <w:spacing w:after="0" w:line="360" w:lineRule="auto"/>
        <w:ind w:firstLine="555"/>
        <w:rPr>
          <w:rFonts w:ascii="宋体" w:eastAsia="宋体" w:hAnsi="宋体"/>
          <w:sz w:val="28"/>
          <w:szCs w:val="28"/>
        </w:rPr>
      </w:pPr>
    </w:p>
    <w:p w:rsidR="000426D8" w:rsidRDefault="000426D8" w:rsidP="007554BA">
      <w:pPr>
        <w:spacing w:after="0" w:line="360" w:lineRule="auto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职能部门处级干部以小组为单位，每人每周看课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次；组长负责安排组员对某教学楼（见表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）实行轮流看课，明确每人每周看课的具体时段，确保每月看课在总体上覆盖学生行课的全部时段（参照表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所示）。</w:t>
      </w:r>
    </w:p>
    <w:p w:rsidR="000426D8" w:rsidRPr="004E1A2B" w:rsidRDefault="000426D8" w:rsidP="004E1A2B">
      <w:pPr>
        <w:spacing w:after="0" w:line="360" w:lineRule="auto"/>
        <w:jc w:val="center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表</w:t>
      </w:r>
      <w:r>
        <w:rPr>
          <w:rFonts w:ascii="宋体" w:eastAsia="宋体" w:hAnsi="宋体"/>
          <w:b/>
          <w:sz w:val="21"/>
          <w:szCs w:val="21"/>
        </w:rPr>
        <w:t xml:space="preserve">3  </w:t>
      </w:r>
      <w:r w:rsidRPr="004E1A2B">
        <w:rPr>
          <w:rFonts w:ascii="宋体" w:eastAsia="宋体" w:hAnsi="宋体" w:hint="eastAsia"/>
          <w:b/>
          <w:sz w:val="21"/>
          <w:szCs w:val="21"/>
        </w:rPr>
        <w:t>内江师范学院</w:t>
      </w:r>
      <w:r>
        <w:rPr>
          <w:rFonts w:ascii="宋体" w:eastAsia="宋体" w:hAnsi="宋体" w:hint="eastAsia"/>
          <w:b/>
          <w:sz w:val="21"/>
          <w:szCs w:val="21"/>
        </w:rPr>
        <w:t>职能部门处级干部</w:t>
      </w:r>
      <w:r w:rsidRPr="004E1A2B">
        <w:rPr>
          <w:rFonts w:ascii="宋体" w:eastAsia="宋体" w:hAnsi="宋体" w:hint="eastAsia"/>
          <w:b/>
          <w:sz w:val="21"/>
          <w:szCs w:val="21"/>
        </w:rPr>
        <w:t>看课安排一览表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812"/>
        <w:gridCol w:w="1984"/>
      </w:tblGrid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组别</w:t>
            </w:r>
          </w:p>
        </w:tc>
        <w:tc>
          <w:tcPr>
            <w:tcW w:w="5812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看课人员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看课地点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一组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组长：张浩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组员：周发强、艾大宾、朱俐、赵明骅、王建波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1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教学楼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二组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组长：郭云东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组员：王海涛、商林威、王英、王志强、秦亚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3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教学楼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三组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组长：吴开腾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组员：范雪刚、李寿军、龙文光、林琳、汪在荣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</w:t>
            </w:r>
            <w:r w:rsidRPr="00011194">
              <w:rPr>
                <w:rFonts w:ascii="宋体" w:eastAsia="宋体" w:hAnsi="宋体"/>
                <w:sz w:val="21"/>
                <w:szCs w:val="21"/>
              </w:rPr>
              <w:t>5</w:t>
            </w:r>
            <w:r w:rsidRPr="00011194">
              <w:rPr>
                <w:rFonts w:ascii="宋体" w:eastAsia="宋体" w:hAnsi="宋体" w:hint="eastAsia"/>
                <w:sz w:val="21"/>
                <w:szCs w:val="21"/>
              </w:rPr>
              <w:t>教学楼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四组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组长：钟建明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组员：张德、刘玉琼、胡志金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音乐楼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五组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组长：李道华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组员：王征、王淯、胡玲、张云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生地实验楼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六组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组长：敖光辉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组员：罗克俭、李达军、岳兴建、龚小兵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化工实验楼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七组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组长：崔国新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组员：甘亚非、傅佑全、李兴贵、杨博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中文楼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八组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组长：张红扬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组员：罗宗良、廖红、唐仁杰、兰华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美术楼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九组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组长：缪贵恩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组员：宋超、李冬柏、何佳、陈丹、熊敏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第三实验楼</w:t>
            </w:r>
          </w:p>
        </w:tc>
      </w:tr>
      <w:tr w:rsidR="000426D8" w:rsidRPr="00011194" w:rsidTr="00011194">
        <w:tc>
          <w:tcPr>
            <w:tcW w:w="817" w:type="dxa"/>
            <w:vAlign w:val="center"/>
          </w:tcPr>
          <w:p w:rsidR="000426D8" w:rsidRPr="00011194" w:rsidRDefault="000426D8" w:rsidP="00011194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十组</w:t>
            </w:r>
          </w:p>
        </w:tc>
        <w:tc>
          <w:tcPr>
            <w:tcW w:w="5812" w:type="dxa"/>
          </w:tcPr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组长：张泽辉</w:t>
            </w:r>
          </w:p>
          <w:p w:rsidR="000426D8" w:rsidRPr="00011194" w:rsidRDefault="000426D8" w:rsidP="00011194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组员：李达伟、刘磊、秦国杨、黄长元、于永彦、王建</w:t>
            </w:r>
          </w:p>
        </w:tc>
        <w:tc>
          <w:tcPr>
            <w:tcW w:w="1984" w:type="dxa"/>
            <w:vAlign w:val="center"/>
          </w:tcPr>
          <w:p w:rsidR="000426D8" w:rsidRPr="00011194" w:rsidRDefault="000426D8" w:rsidP="00F31F2A">
            <w:pPr>
              <w:spacing w:after="0" w:line="36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11194">
              <w:rPr>
                <w:rFonts w:ascii="宋体" w:eastAsia="宋体" w:hAnsi="宋体" w:hint="eastAsia"/>
                <w:sz w:val="21"/>
                <w:szCs w:val="21"/>
              </w:rPr>
              <w:t>体育楼、体育馆、田径场</w:t>
            </w:r>
          </w:p>
        </w:tc>
      </w:tr>
    </w:tbl>
    <w:p w:rsidR="000426D8" w:rsidRDefault="000426D8" w:rsidP="00135BB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0426D8" w:rsidRPr="00A705CA" w:rsidRDefault="000426D8" w:rsidP="000D4F41">
      <w:pPr>
        <w:spacing w:after="0" w:line="360" w:lineRule="auto"/>
        <w:ind w:firstLine="55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五、看课结果处理</w:t>
      </w:r>
    </w:p>
    <w:p w:rsidR="000426D8" w:rsidRDefault="000426D8" w:rsidP="000D4F41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看课人员只针对发现的问题如实填写看课记录单（见附件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），并送交组长审签。</w:t>
      </w:r>
    </w:p>
    <w:p w:rsidR="000426D8" w:rsidRDefault="000426D8" w:rsidP="00AB595D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看课小组组长每周统计看课情况，并把本组看课记录单和统计表（见附件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）于第二周星期一上午送交评估处督导科。</w:t>
      </w:r>
    </w:p>
    <w:p w:rsidR="000426D8" w:rsidRDefault="000426D8" w:rsidP="00AB595D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评估处督导科汇总、梳理有关问题，填写整改记录单（见附件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），责成相关责任单位进行整改，并对其整改情况进行督查验收和纳入年度目标考核。</w:t>
      </w:r>
    </w:p>
    <w:p w:rsidR="000426D8" w:rsidRPr="00451A61" w:rsidRDefault="000426D8" w:rsidP="007B04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0426D8" w:rsidRPr="00AB595D" w:rsidRDefault="000426D8" w:rsidP="007B049C">
      <w:pPr>
        <w:spacing w:after="0" w:line="360" w:lineRule="auto"/>
        <w:rPr>
          <w:rFonts w:ascii="宋体" w:eastAsia="宋体" w:hAnsi="宋体"/>
          <w:sz w:val="28"/>
          <w:szCs w:val="28"/>
        </w:rPr>
      </w:pPr>
    </w:p>
    <w:p w:rsidR="000426D8" w:rsidRDefault="000426D8" w:rsidP="007B049C">
      <w:pPr>
        <w:spacing w:after="0"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内江师范学院看课记录单</w:t>
      </w:r>
    </w:p>
    <w:p w:rsidR="000426D8" w:rsidRDefault="000426D8" w:rsidP="007C7242">
      <w:pPr>
        <w:spacing w:after="0" w:line="360" w:lineRule="auto"/>
        <w:ind w:firstLineChars="200" w:firstLine="3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2.</w:t>
      </w:r>
      <w:r>
        <w:rPr>
          <w:rFonts w:ascii="宋体" w:eastAsia="宋体" w:hAnsi="宋体" w:cs="宋体" w:hint="eastAsia"/>
          <w:sz w:val="28"/>
          <w:szCs w:val="28"/>
        </w:rPr>
        <w:t>内江师范学院看课情况统计表</w:t>
      </w:r>
    </w:p>
    <w:p w:rsidR="000426D8" w:rsidRDefault="000426D8" w:rsidP="007C7242">
      <w:pPr>
        <w:spacing w:after="0" w:line="360" w:lineRule="auto"/>
        <w:ind w:firstLineChars="200" w:firstLine="3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3.</w:t>
      </w:r>
      <w:r>
        <w:rPr>
          <w:rFonts w:ascii="宋体" w:eastAsia="宋体" w:hAnsi="宋体" w:cs="宋体" w:hint="eastAsia"/>
          <w:sz w:val="28"/>
          <w:szCs w:val="28"/>
        </w:rPr>
        <w:t>内江师范学院整改记录单</w:t>
      </w:r>
    </w:p>
    <w:p w:rsidR="000426D8" w:rsidRPr="007B049C" w:rsidRDefault="000426D8" w:rsidP="008E262F">
      <w:pPr>
        <w:spacing w:line="220" w:lineRule="atLeast"/>
        <w:rPr>
          <w:rFonts w:ascii="宋体" w:eastAsia="宋体" w:hAnsi="宋体" w:cs="宋体"/>
          <w:b/>
          <w:sz w:val="36"/>
          <w:szCs w:val="36"/>
        </w:rPr>
      </w:pPr>
    </w:p>
    <w:p w:rsidR="000426D8" w:rsidRPr="008E262F" w:rsidRDefault="000426D8" w:rsidP="000D4F41">
      <w:pPr>
        <w:spacing w:after="0" w:line="360" w:lineRule="auto"/>
        <w:ind w:firstLine="556"/>
        <w:rPr>
          <w:rFonts w:ascii="宋体" w:eastAsia="宋体" w:hAnsi="宋体"/>
          <w:sz w:val="28"/>
          <w:szCs w:val="28"/>
        </w:rPr>
      </w:pPr>
    </w:p>
    <w:p w:rsidR="000426D8" w:rsidRPr="008E262F" w:rsidRDefault="000426D8" w:rsidP="00574876">
      <w:pPr>
        <w:adjustRightInd/>
        <w:snapToGrid/>
        <w:spacing w:line="220" w:lineRule="atLeast"/>
        <w:rPr>
          <w:rFonts w:ascii="宋体" w:eastAsia="宋体" w:hAnsi="宋体"/>
          <w:sz w:val="28"/>
          <w:szCs w:val="28"/>
        </w:rPr>
        <w:sectPr w:rsidR="000426D8" w:rsidRPr="008E262F" w:rsidSect="000129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426D8" w:rsidRPr="005732BE" w:rsidRDefault="000426D8" w:rsidP="002E6488">
      <w:pPr>
        <w:spacing w:after="0" w:line="360" w:lineRule="auto"/>
        <w:rPr>
          <w:rFonts w:ascii="Times New Roman" w:eastAsia="黑体" w:hAnsi="Times New Roman"/>
          <w:b/>
          <w:sz w:val="32"/>
          <w:szCs w:val="32"/>
          <w:lang w:val="zh-CN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 xml:space="preserve">1              </w:t>
      </w:r>
      <w:r w:rsidRPr="005732BE">
        <w:rPr>
          <w:rFonts w:ascii="Times New Roman" w:eastAsia="黑体" w:hAnsi="Times New Roman" w:hint="eastAsia"/>
          <w:b/>
          <w:sz w:val="32"/>
          <w:szCs w:val="32"/>
          <w:lang w:val="zh-CN"/>
        </w:rPr>
        <w:t>内江师范学院</w:t>
      </w:r>
      <w:r>
        <w:rPr>
          <w:rFonts w:ascii="Times New Roman" w:eastAsia="黑体" w:hAnsi="Times New Roman"/>
          <w:b/>
          <w:sz w:val="32"/>
          <w:szCs w:val="32"/>
          <w:lang w:val="zh-CN"/>
        </w:rPr>
        <w:t>2017</w:t>
      </w:r>
      <w:r>
        <w:rPr>
          <w:rFonts w:ascii="Times New Roman" w:eastAsia="黑体" w:hAnsi="Times New Roman" w:hint="eastAsia"/>
          <w:b/>
          <w:sz w:val="32"/>
          <w:szCs w:val="32"/>
          <w:lang w:val="zh-CN"/>
        </w:rPr>
        <w:t>年春季学期第</w:t>
      </w:r>
      <w:r>
        <w:rPr>
          <w:rFonts w:ascii="Times New Roman" w:eastAsia="黑体" w:hAnsi="Times New Roman"/>
          <w:b/>
          <w:sz w:val="32"/>
          <w:szCs w:val="32"/>
          <w:u w:val="single"/>
          <w:lang w:val="zh-CN"/>
        </w:rPr>
        <w:t xml:space="preserve">           </w:t>
      </w:r>
      <w:r>
        <w:rPr>
          <w:rFonts w:ascii="Times New Roman" w:eastAsia="黑体" w:hAnsi="Times New Roman" w:hint="eastAsia"/>
          <w:b/>
          <w:sz w:val="32"/>
          <w:szCs w:val="32"/>
          <w:lang w:val="zh-CN"/>
        </w:rPr>
        <w:t>周星期</w:t>
      </w:r>
      <w:r>
        <w:rPr>
          <w:rFonts w:ascii="Times New Roman" w:eastAsia="黑体" w:hAnsi="Times New Roman"/>
          <w:b/>
          <w:sz w:val="32"/>
          <w:szCs w:val="32"/>
          <w:u w:val="single"/>
          <w:lang w:val="zh-CN"/>
        </w:rPr>
        <w:t xml:space="preserve">         </w:t>
      </w:r>
      <w:r w:rsidRPr="005732BE">
        <w:rPr>
          <w:rFonts w:ascii="Times New Roman" w:eastAsia="黑体" w:hAnsi="Times New Roman" w:hint="eastAsia"/>
          <w:b/>
          <w:sz w:val="32"/>
          <w:szCs w:val="32"/>
          <w:lang w:val="zh-CN"/>
        </w:rPr>
        <w:t>看课记录单</w:t>
      </w:r>
    </w:p>
    <w:tbl>
      <w:tblPr>
        <w:tblW w:w="14221" w:type="dxa"/>
        <w:jc w:val="center"/>
        <w:tblInd w:w="93" w:type="dxa"/>
        <w:tblLook w:val="00A0"/>
      </w:tblPr>
      <w:tblGrid>
        <w:gridCol w:w="724"/>
        <w:gridCol w:w="1501"/>
        <w:gridCol w:w="2083"/>
        <w:gridCol w:w="2228"/>
        <w:gridCol w:w="7685"/>
      </w:tblGrid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b/>
                <w:bCs/>
                <w:color w:val="000000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b/>
                <w:bCs/>
                <w:color w:val="000000"/>
              </w:rPr>
              <w:t>上课时间点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b/>
                <w:bCs/>
                <w:color w:val="000000"/>
              </w:rPr>
              <w:t>上课地点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b/>
                <w:bCs/>
                <w:color w:val="000000"/>
              </w:rPr>
              <w:t>教师性别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</w:rPr>
              <w:t>或姓名</w:t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</w:rPr>
              <w:t>教学常规、教学场地及教学设施的管理使用等方面</w:t>
            </w:r>
            <w:r w:rsidRPr="005732BE">
              <w:rPr>
                <w:rFonts w:ascii="Times New Roman" w:eastAsia="宋体" w:hAnsi="Times New Roman" w:hint="eastAsia"/>
                <w:b/>
                <w:bCs/>
                <w:color w:val="000000"/>
              </w:rPr>
              <w:t>问题</w:t>
            </w:r>
          </w:p>
        </w:tc>
      </w:tr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</w:tr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</w:tr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</w:tr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</w:tr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</w:tr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0426D8" w:rsidRPr="00011194" w:rsidTr="002E6488">
        <w:trPr>
          <w:trHeight w:val="55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</w:tr>
    </w:tbl>
    <w:p w:rsidR="000426D8" w:rsidRDefault="000426D8" w:rsidP="002E6488">
      <w:pPr>
        <w:jc w:val="center"/>
        <w:rPr>
          <w:rFonts w:ascii="Times New Roman" w:eastAsia="宋体" w:hAnsi="Times New Roman"/>
          <w:color w:val="000000"/>
          <w:sz w:val="24"/>
          <w:szCs w:val="24"/>
        </w:rPr>
      </w:pPr>
    </w:p>
    <w:p w:rsidR="000426D8" w:rsidRDefault="000426D8" w:rsidP="007C7242">
      <w:pPr>
        <w:ind w:firstLineChars="300" w:firstLine="31680"/>
        <w:rPr>
          <w:rFonts w:ascii="Times New Roman" w:eastAsia="宋体" w:hAnsi="Times New Roman"/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color w:val="000000"/>
          <w:sz w:val="24"/>
          <w:szCs w:val="24"/>
        </w:rPr>
        <w:t>看课人签名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：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                          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时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间：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 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年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 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月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日</w:t>
      </w:r>
      <w:bookmarkStart w:id="0" w:name="_GoBack"/>
      <w:bookmarkEnd w:id="0"/>
      <w:r>
        <w:rPr>
          <w:rFonts w:ascii="Times New Roman" w:eastAsia="宋体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宋体" w:hAnsi="Times New Roman" w:hint="eastAsia"/>
          <w:color w:val="000000"/>
          <w:sz w:val="24"/>
          <w:szCs w:val="24"/>
        </w:rPr>
        <w:t>组长审核签名：</w:t>
      </w:r>
    </w:p>
    <w:p w:rsidR="000426D8" w:rsidRDefault="000426D8" w:rsidP="00B02A94">
      <w:pPr>
        <w:spacing w:after="0" w:line="360" w:lineRule="auto"/>
        <w:rPr>
          <w:rFonts w:ascii="Times New Roman" w:eastAsia="黑体" w:hAnsi="Times New Roman"/>
          <w:b/>
          <w:sz w:val="32"/>
          <w:szCs w:val="32"/>
          <w:lang w:val="zh-CN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 xml:space="preserve">2              </w:t>
      </w:r>
      <w:r w:rsidRPr="005732BE">
        <w:rPr>
          <w:rFonts w:ascii="Times New Roman" w:eastAsia="黑体" w:hAnsi="Times New Roman" w:hint="eastAsia"/>
          <w:b/>
          <w:sz w:val="32"/>
          <w:szCs w:val="32"/>
          <w:lang w:val="zh-CN"/>
        </w:rPr>
        <w:t>内江师范学院</w:t>
      </w:r>
      <w:r>
        <w:rPr>
          <w:rFonts w:ascii="Times New Roman" w:eastAsia="黑体" w:hAnsi="Times New Roman"/>
          <w:b/>
          <w:sz w:val="32"/>
          <w:szCs w:val="32"/>
          <w:lang w:val="zh-CN"/>
        </w:rPr>
        <w:t>2017</w:t>
      </w:r>
      <w:r>
        <w:rPr>
          <w:rFonts w:ascii="Times New Roman" w:eastAsia="黑体" w:hAnsi="Times New Roman" w:hint="eastAsia"/>
          <w:b/>
          <w:sz w:val="32"/>
          <w:szCs w:val="32"/>
          <w:lang w:val="zh-CN"/>
        </w:rPr>
        <w:t>年春季学期第</w:t>
      </w:r>
      <w:r>
        <w:rPr>
          <w:rFonts w:ascii="Times New Roman" w:eastAsia="黑体" w:hAnsi="Times New Roman"/>
          <w:b/>
          <w:sz w:val="32"/>
          <w:szCs w:val="32"/>
          <w:u w:val="single"/>
          <w:lang w:val="zh-CN"/>
        </w:rPr>
        <w:t xml:space="preserve">           </w:t>
      </w:r>
      <w:r>
        <w:rPr>
          <w:rFonts w:ascii="Times New Roman" w:eastAsia="黑体" w:hAnsi="Times New Roman" w:hint="eastAsia"/>
          <w:b/>
          <w:sz w:val="32"/>
          <w:szCs w:val="32"/>
          <w:lang w:val="zh-CN"/>
        </w:rPr>
        <w:t>周星期</w:t>
      </w:r>
      <w:r>
        <w:rPr>
          <w:rFonts w:ascii="Times New Roman" w:eastAsia="黑体" w:hAnsi="Times New Roman"/>
          <w:b/>
          <w:sz w:val="32"/>
          <w:szCs w:val="32"/>
          <w:u w:val="single"/>
          <w:lang w:val="zh-CN"/>
        </w:rPr>
        <w:t xml:space="preserve">         </w:t>
      </w:r>
      <w:r w:rsidRPr="005732BE">
        <w:rPr>
          <w:rFonts w:ascii="Times New Roman" w:eastAsia="黑体" w:hAnsi="Times New Roman" w:hint="eastAsia"/>
          <w:b/>
          <w:sz w:val="32"/>
          <w:szCs w:val="32"/>
          <w:lang w:val="zh-CN"/>
        </w:rPr>
        <w:t>看课</w:t>
      </w:r>
      <w:r>
        <w:rPr>
          <w:rFonts w:ascii="Times New Roman" w:eastAsia="黑体" w:hAnsi="Times New Roman" w:hint="eastAsia"/>
          <w:b/>
          <w:sz w:val="32"/>
          <w:szCs w:val="32"/>
          <w:lang w:val="zh-CN"/>
        </w:rPr>
        <w:t>情况统计表</w:t>
      </w:r>
    </w:p>
    <w:p w:rsidR="000426D8" w:rsidRDefault="000426D8" w:rsidP="00B02A94">
      <w:pPr>
        <w:spacing w:after="0" w:line="360" w:lineRule="auto"/>
        <w:rPr>
          <w:rFonts w:ascii="Times New Roman" w:eastAsia="黑体" w:hAnsi="Times New Roman"/>
          <w:b/>
          <w:sz w:val="21"/>
          <w:szCs w:val="21"/>
          <w:lang w:val="zh-CN"/>
        </w:rPr>
      </w:pPr>
      <w:r>
        <w:rPr>
          <w:rFonts w:ascii="Times New Roman" w:eastAsia="黑体" w:hAnsi="Times New Roman"/>
          <w:b/>
          <w:sz w:val="32"/>
          <w:szCs w:val="32"/>
          <w:lang w:val="zh-CN"/>
        </w:rPr>
        <w:t xml:space="preserve">                </w:t>
      </w:r>
    </w:p>
    <w:p w:rsidR="000426D8" w:rsidRPr="00145854" w:rsidRDefault="000426D8" w:rsidP="00B02A94">
      <w:pPr>
        <w:spacing w:after="0" w:line="360" w:lineRule="auto"/>
        <w:rPr>
          <w:rFonts w:ascii="Times New Roman" w:eastAsia="黑体" w:hAnsi="Times New Roman"/>
          <w:sz w:val="21"/>
          <w:szCs w:val="21"/>
          <w:lang w:val="zh-CN"/>
        </w:rPr>
      </w:pPr>
      <w:r>
        <w:rPr>
          <w:rFonts w:ascii="Times New Roman" w:eastAsia="黑体" w:hAnsi="Times New Roman"/>
          <w:b/>
          <w:sz w:val="21"/>
          <w:szCs w:val="21"/>
          <w:lang w:val="zh-CN"/>
        </w:rPr>
        <w:t xml:space="preserve">                   </w:t>
      </w:r>
      <w:r>
        <w:rPr>
          <w:rFonts w:ascii="Times New Roman" w:eastAsia="黑体" w:hAnsi="Times New Roman" w:hint="eastAsia"/>
          <w:b/>
          <w:sz w:val="21"/>
          <w:szCs w:val="21"/>
          <w:lang w:val="zh-CN"/>
        </w:rPr>
        <w:t>组别：第</w:t>
      </w:r>
      <w:r>
        <w:rPr>
          <w:rFonts w:ascii="Times New Roman" w:eastAsia="黑体" w:hAnsi="Times New Roman"/>
          <w:b/>
          <w:sz w:val="21"/>
          <w:szCs w:val="21"/>
          <w:lang w:val="zh-CN"/>
        </w:rPr>
        <w:t xml:space="preserve">          </w:t>
      </w:r>
      <w:r>
        <w:rPr>
          <w:rFonts w:ascii="Times New Roman" w:eastAsia="黑体" w:hAnsi="Times New Roman" w:hint="eastAsia"/>
          <w:b/>
          <w:sz w:val="21"/>
          <w:szCs w:val="21"/>
          <w:lang w:val="zh-CN"/>
        </w:rPr>
        <w:t>组</w:t>
      </w:r>
      <w:r>
        <w:rPr>
          <w:rFonts w:ascii="Times New Roman" w:eastAsia="黑体" w:hAnsi="Times New Roman"/>
          <w:b/>
          <w:sz w:val="21"/>
          <w:szCs w:val="21"/>
          <w:lang w:val="zh-CN"/>
        </w:rPr>
        <w:t xml:space="preserve">                             </w:t>
      </w:r>
      <w:r>
        <w:rPr>
          <w:rFonts w:ascii="Times New Roman" w:eastAsia="黑体" w:hAnsi="Times New Roman" w:hint="eastAsia"/>
          <w:b/>
          <w:sz w:val="21"/>
          <w:szCs w:val="21"/>
          <w:lang w:val="zh-CN"/>
        </w:rPr>
        <w:t>看课记录单份数：</w:t>
      </w:r>
      <w:r>
        <w:rPr>
          <w:rFonts w:ascii="Times New Roman" w:eastAsia="黑体" w:hAnsi="Times New Roman"/>
          <w:b/>
          <w:sz w:val="21"/>
          <w:szCs w:val="21"/>
          <w:lang w:val="zh-CN"/>
        </w:rPr>
        <w:t xml:space="preserve">      </w:t>
      </w:r>
      <w:r>
        <w:rPr>
          <w:rFonts w:ascii="Times New Roman" w:eastAsia="黑体" w:hAnsi="Times New Roman" w:hint="eastAsia"/>
          <w:b/>
          <w:sz w:val="21"/>
          <w:szCs w:val="21"/>
          <w:lang w:val="zh-CN"/>
        </w:rPr>
        <w:t>份</w:t>
      </w:r>
      <w:r>
        <w:rPr>
          <w:rFonts w:ascii="Times New Roman" w:eastAsia="黑体" w:hAnsi="Times New Roman"/>
          <w:b/>
          <w:sz w:val="21"/>
          <w:szCs w:val="21"/>
          <w:lang w:val="zh-CN"/>
        </w:rPr>
        <w:t xml:space="preserve">                                        </w:t>
      </w:r>
      <w:r>
        <w:rPr>
          <w:rFonts w:ascii="Times New Roman" w:eastAsia="黑体" w:hAnsi="Times New Roman" w:hint="eastAsia"/>
          <w:b/>
          <w:sz w:val="21"/>
          <w:szCs w:val="21"/>
          <w:lang w:val="zh-CN"/>
        </w:rPr>
        <w:t>未看课人姓名：</w:t>
      </w:r>
    </w:p>
    <w:tbl>
      <w:tblPr>
        <w:tblW w:w="14510" w:type="dxa"/>
        <w:jc w:val="center"/>
        <w:tblLook w:val="00A0"/>
      </w:tblPr>
      <w:tblGrid>
        <w:gridCol w:w="2807"/>
        <w:gridCol w:w="11703"/>
      </w:tblGrid>
      <w:tr w:rsidR="000426D8" w:rsidRPr="00011194" w:rsidTr="00F17F6F">
        <w:trPr>
          <w:trHeight w:val="559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F17F6F" w:rsidRDefault="000426D8" w:rsidP="009D00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17F6F"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  <w:szCs w:val="24"/>
              </w:rPr>
              <w:t>问题类别</w:t>
            </w:r>
          </w:p>
        </w:tc>
        <w:tc>
          <w:tcPr>
            <w:tcW w:w="1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F17F6F" w:rsidRDefault="000426D8" w:rsidP="009D00D4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17F6F"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  <w:szCs w:val="24"/>
              </w:rPr>
              <w:t>问题概述</w:t>
            </w:r>
          </w:p>
        </w:tc>
      </w:tr>
      <w:tr w:rsidR="000426D8" w:rsidRPr="00011194" w:rsidTr="00F17F6F">
        <w:trPr>
          <w:trHeight w:val="3121"/>
          <w:jc w:val="center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F17F6F" w:rsidRDefault="000426D8" w:rsidP="00F17F6F">
            <w:pPr>
              <w:spacing w:line="72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</w:p>
          <w:p w:rsidR="000426D8" w:rsidRPr="00F17F6F" w:rsidRDefault="000426D8" w:rsidP="00F17F6F">
            <w:pPr>
              <w:spacing w:line="72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17F6F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教学常规问题</w:t>
            </w:r>
          </w:p>
        </w:tc>
        <w:tc>
          <w:tcPr>
            <w:tcW w:w="1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</w:tc>
      </w:tr>
      <w:tr w:rsidR="000426D8" w:rsidRPr="00011194" w:rsidTr="00F17F6F">
        <w:trPr>
          <w:trHeight w:val="1247"/>
          <w:jc w:val="center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F17F6F" w:rsidRDefault="000426D8" w:rsidP="00F17F6F">
            <w:pPr>
              <w:spacing w:line="480" w:lineRule="auto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17F6F"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  <w:szCs w:val="24"/>
              </w:rPr>
              <w:t>教学场地问题</w:t>
            </w:r>
          </w:p>
        </w:tc>
        <w:tc>
          <w:tcPr>
            <w:tcW w:w="1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  <w:r w:rsidRPr="005732BE">
              <w:rPr>
                <w:rFonts w:ascii="Times New Roman" w:eastAsia="宋体" w:hAnsi="Times New Roman" w:hint="eastAsia"/>
                <w:color w:val="000000"/>
              </w:rPr>
              <w:t xml:space="preserve">　</w:t>
            </w:r>
          </w:p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0426D8" w:rsidRPr="00011194" w:rsidTr="00F17F6F">
        <w:trPr>
          <w:trHeight w:val="942"/>
          <w:jc w:val="center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F17F6F" w:rsidRDefault="000426D8" w:rsidP="00F17F6F">
            <w:pPr>
              <w:spacing w:line="48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17F6F">
              <w:rPr>
                <w:rFonts w:ascii="Times New Roman" w:eastAsia="宋体" w:hAnsi="Times New Roman" w:hint="eastAsia"/>
                <w:b/>
                <w:color w:val="000000"/>
                <w:sz w:val="24"/>
                <w:szCs w:val="24"/>
              </w:rPr>
              <w:t>教学设施问题</w:t>
            </w:r>
          </w:p>
        </w:tc>
        <w:tc>
          <w:tcPr>
            <w:tcW w:w="1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6D8" w:rsidRPr="005732BE" w:rsidRDefault="000426D8" w:rsidP="009D00D4">
            <w:pPr>
              <w:spacing w:line="720" w:lineRule="auto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</w:tr>
    </w:tbl>
    <w:p w:rsidR="000426D8" w:rsidRDefault="000426D8" w:rsidP="00B02A94">
      <w:pPr>
        <w:jc w:val="center"/>
        <w:rPr>
          <w:rFonts w:ascii="Times New Roman" w:eastAsia="宋体" w:hAnsi="Times New Roman"/>
          <w:color w:val="000000"/>
          <w:sz w:val="24"/>
          <w:szCs w:val="24"/>
        </w:rPr>
      </w:pPr>
    </w:p>
    <w:p w:rsidR="000426D8" w:rsidRDefault="000426D8" w:rsidP="007C7242">
      <w:pPr>
        <w:ind w:firstLineChars="450" w:firstLine="31680"/>
        <w:rPr>
          <w:rFonts w:ascii="Times New Roman" w:eastAsia="宋体" w:hAnsi="Times New Roman"/>
          <w:color w:val="000000"/>
          <w:sz w:val="24"/>
          <w:szCs w:val="24"/>
        </w:rPr>
      </w:pPr>
      <w:r>
        <w:rPr>
          <w:rFonts w:ascii="Times New Roman" w:eastAsia="宋体" w:hAnsi="Times New Roman" w:hint="eastAsia"/>
          <w:color w:val="000000"/>
          <w:sz w:val="24"/>
          <w:szCs w:val="24"/>
        </w:rPr>
        <w:t>统计人签名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：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                                                      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时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间：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 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年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 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月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    </w:t>
      </w:r>
      <w:r w:rsidRPr="005732BE">
        <w:rPr>
          <w:rFonts w:ascii="Times New Roman" w:eastAsia="宋体" w:hAnsi="Times New Roman"/>
          <w:color w:val="000000"/>
          <w:sz w:val="24"/>
          <w:szCs w:val="24"/>
        </w:rPr>
        <w:t xml:space="preserve">   </w:t>
      </w:r>
      <w:r w:rsidRPr="005732BE">
        <w:rPr>
          <w:rFonts w:ascii="Times New Roman" w:eastAsia="宋体" w:hAnsi="Times New Roman" w:hint="eastAsia"/>
          <w:color w:val="000000"/>
          <w:sz w:val="24"/>
          <w:szCs w:val="24"/>
        </w:rPr>
        <w:t>日</w:t>
      </w:r>
    </w:p>
    <w:p w:rsidR="000426D8" w:rsidRDefault="000426D8" w:rsidP="007C7242">
      <w:pPr>
        <w:ind w:firstLineChars="450" w:firstLine="31680"/>
        <w:rPr>
          <w:rFonts w:ascii="宋体" w:eastAsia="宋体" w:hAnsi="宋体"/>
          <w:sz w:val="28"/>
          <w:szCs w:val="28"/>
        </w:rPr>
        <w:sectPr w:rsidR="000426D8" w:rsidSect="002E6488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0426D8" w:rsidRDefault="000426D8" w:rsidP="006805BD">
      <w:pPr>
        <w:spacing w:after="0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 xml:space="preserve">3        </w:t>
      </w:r>
      <w:r w:rsidRPr="0057146B">
        <w:rPr>
          <w:rFonts w:hint="eastAsia"/>
          <w:b/>
          <w:sz w:val="40"/>
        </w:rPr>
        <w:t>内江师范学院督导整改</w:t>
      </w:r>
      <w:r>
        <w:rPr>
          <w:rFonts w:hint="eastAsia"/>
          <w:b/>
          <w:sz w:val="40"/>
        </w:rPr>
        <w:t>记录单</w:t>
      </w:r>
    </w:p>
    <w:p w:rsidR="000426D8" w:rsidRDefault="000426D8" w:rsidP="007C7242">
      <w:pPr>
        <w:spacing w:after="0"/>
        <w:ind w:firstLineChars="200" w:firstLine="31680"/>
        <w:rPr>
          <w:sz w:val="28"/>
        </w:rPr>
      </w:pPr>
      <w:r w:rsidRPr="008A7DA0">
        <w:rPr>
          <w:sz w:val="28"/>
          <w:u w:val="single"/>
        </w:rPr>
        <w:t xml:space="preserve">                    </w:t>
      </w:r>
      <w:r w:rsidRPr="008A7DA0">
        <w:rPr>
          <w:rFonts w:hint="eastAsia"/>
          <w:sz w:val="28"/>
        </w:rPr>
        <w:t>：</w:t>
      </w:r>
    </w:p>
    <w:p w:rsidR="000426D8" w:rsidRPr="006A279D" w:rsidRDefault="000426D8" w:rsidP="007C7242">
      <w:pPr>
        <w:spacing w:after="0"/>
        <w:ind w:firstLineChars="2757" w:firstLine="31680"/>
        <w:rPr>
          <w:b/>
        </w:rPr>
      </w:pPr>
      <w:r w:rsidRPr="006A279D">
        <w:rPr>
          <w:rFonts w:hint="eastAsia"/>
          <w:b/>
        </w:rPr>
        <w:t>编号：</w:t>
      </w:r>
    </w:p>
    <w:tbl>
      <w:tblPr>
        <w:tblW w:w="921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7"/>
        <w:gridCol w:w="7526"/>
      </w:tblGrid>
      <w:tr w:rsidR="000426D8" w:rsidRPr="00011194" w:rsidTr="00011194">
        <w:trPr>
          <w:trHeight w:val="526"/>
          <w:jc w:val="center"/>
        </w:trPr>
        <w:tc>
          <w:tcPr>
            <w:tcW w:w="1687" w:type="dxa"/>
            <w:vAlign w:val="center"/>
          </w:tcPr>
          <w:p w:rsidR="000426D8" w:rsidRPr="00011194" w:rsidRDefault="000426D8" w:rsidP="00011194">
            <w:pPr>
              <w:spacing w:after="0"/>
              <w:jc w:val="center"/>
              <w:rPr>
                <w:b/>
                <w:sz w:val="24"/>
              </w:rPr>
            </w:pPr>
            <w:r w:rsidRPr="00011194">
              <w:rPr>
                <w:rFonts w:hint="eastAsia"/>
                <w:b/>
                <w:sz w:val="24"/>
              </w:rPr>
              <w:t>项</w:t>
            </w:r>
            <w:r w:rsidRPr="00011194">
              <w:rPr>
                <w:b/>
                <w:sz w:val="24"/>
              </w:rPr>
              <w:t xml:space="preserve">  </w:t>
            </w:r>
            <w:r w:rsidRPr="00011194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7526" w:type="dxa"/>
            <w:vAlign w:val="center"/>
          </w:tcPr>
          <w:p w:rsidR="000426D8" w:rsidRPr="00011194" w:rsidRDefault="000426D8" w:rsidP="00011194">
            <w:pPr>
              <w:spacing w:after="0"/>
              <w:jc w:val="center"/>
              <w:rPr>
                <w:b/>
                <w:sz w:val="24"/>
              </w:rPr>
            </w:pPr>
            <w:r w:rsidRPr="00011194">
              <w:rPr>
                <w:rFonts w:hint="eastAsia"/>
                <w:b/>
                <w:sz w:val="24"/>
              </w:rPr>
              <w:t>内</w:t>
            </w:r>
            <w:r w:rsidRPr="00011194">
              <w:rPr>
                <w:b/>
                <w:sz w:val="24"/>
              </w:rPr>
              <w:t xml:space="preserve">  </w:t>
            </w:r>
            <w:r w:rsidRPr="00011194">
              <w:rPr>
                <w:rFonts w:hint="eastAsia"/>
                <w:b/>
                <w:sz w:val="24"/>
              </w:rPr>
              <w:t>容</w:t>
            </w:r>
          </w:p>
        </w:tc>
      </w:tr>
      <w:tr w:rsidR="000426D8" w:rsidRPr="00011194" w:rsidTr="00011194">
        <w:trPr>
          <w:trHeight w:val="1031"/>
          <w:jc w:val="center"/>
        </w:trPr>
        <w:tc>
          <w:tcPr>
            <w:tcW w:w="1687" w:type="dxa"/>
            <w:vAlign w:val="center"/>
          </w:tcPr>
          <w:p w:rsidR="000426D8" w:rsidRPr="00011194" w:rsidRDefault="000426D8" w:rsidP="00011194">
            <w:pPr>
              <w:spacing w:after="0"/>
              <w:jc w:val="center"/>
              <w:rPr>
                <w:sz w:val="24"/>
              </w:rPr>
            </w:pPr>
            <w:r w:rsidRPr="00011194">
              <w:rPr>
                <w:rFonts w:hint="eastAsia"/>
                <w:sz w:val="24"/>
              </w:rPr>
              <w:t>存在问题</w:t>
            </w:r>
          </w:p>
        </w:tc>
        <w:tc>
          <w:tcPr>
            <w:tcW w:w="7526" w:type="dxa"/>
            <w:vAlign w:val="center"/>
          </w:tcPr>
          <w:p w:rsidR="000426D8" w:rsidRPr="00011194" w:rsidRDefault="000426D8" w:rsidP="00011194">
            <w:pPr>
              <w:spacing w:after="0"/>
              <w:rPr>
                <w:sz w:val="24"/>
              </w:rPr>
            </w:pPr>
          </w:p>
        </w:tc>
      </w:tr>
      <w:tr w:rsidR="000426D8" w:rsidRPr="00011194" w:rsidTr="00011194">
        <w:trPr>
          <w:trHeight w:val="1265"/>
          <w:jc w:val="center"/>
        </w:trPr>
        <w:tc>
          <w:tcPr>
            <w:tcW w:w="1687" w:type="dxa"/>
            <w:vAlign w:val="center"/>
          </w:tcPr>
          <w:p w:rsidR="000426D8" w:rsidRPr="00011194" w:rsidRDefault="000426D8" w:rsidP="00011194">
            <w:pPr>
              <w:spacing w:after="0"/>
              <w:jc w:val="center"/>
              <w:rPr>
                <w:sz w:val="24"/>
              </w:rPr>
            </w:pPr>
            <w:r w:rsidRPr="00011194">
              <w:rPr>
                <w:rFonts w:hint="eastAsia"/>
                <w:sz w:val="24"/>
              </w:rPr>
              <w:t>整改要求</w:t>
            </w:r>
          </w:p>
        </w:tc>
        <w:tc>
          <w:tcPr>
            <w:tcW w:w="7526" w:type="dxa"/>
            <w:vAlign w:val="center"/>
          </w:tcPr>
          <w:p w:rsidR="000426D8" w:rsidRPr="00011194" w:rsidRDefault="000426D8" w:rsidP="00011194">
            <w:pPr>
              <w:spacing w:after="0"/>
              <w:rPr>
                <w:sz w:val="24"/>
              </w:rPr>
            </w:pPr>
          </w:p>
        </w:tc>
      </w:tr>
      <w:tr w:rsidR="000426D8" w:rsidRPr="00011194" w:rsidTr="00011194">
        <w:trPr>
          <w:trHeight w:val="3814"/>
          <w:jc w:val="center"/>
        </w:trPr>
        <w:tc>
          <w:tcPr>
            <w:tcW w:w="1687" w:type="dxa"/>
            <w:vAlign w:val="center"/>
          </w:tcPr>
          <w:p w:rsidR="000426D8" w:rsidRPr="00011194" w:rsidRDefault="000426D8" w:rsidP="00011194">
            <w:pPr>
              <w:spacing w:after="0"/>
              <w:jc w:val="center"/>
              <w:rPr>
                <w:sz w:val="24"/>
              </w:rPr>
            </w:pPr>
            <w:r w:rsidRPr="00011194">
              <w:rPr>
                <w:rFonts w:hint="eastAsia"/>
                <w:sz w:val="24"/>
              </w:rPr>
              <w:t>拟整改措施</w:t>
            </w:r>
          </w:p>
        </w:tc>
        <w:tc>
          <w:tcPr>
            <w:tcW w:w="7526" w:type="dxa"/>
            <w:vAlign w:val="center"/>
          </w:tcPr>
          <w:p w:rsidR="000426D8" w:rsidRPr="00011194" w:rsidRDefault="000426D8" w:rsidP="00011194">
            <w:pPr>
              <w:spacing w:after="0"/>
              <w:rPr>
                <w:sz w:val="24"/>
              </w:rPr>
            </w:pPr>
          </w:p>
        </w:tc>
      </w:tr>
      <w:tr w:rsidR="000426D8" w:rsidRPr="00011194" w:rsidTr="00011194">
        <w:trPr>
          <w:trHeight w:val="669"/>
          <w:jc w:val="center"/>
        </w:trPr>
        <w:tc>
          <w:tcPr>
            <w:tcW w:w="1687" w:type="dxa"/>
            <w:vAlign w:val="center"/>
          </w:tcPr>
          <w:p w:rsidR="000426D8" w:rsidRPr="00011194" w:rsidRDefault="000426D8" w:rsidP="00011194">
            <w:pPr>
              <w:spacing w:after="0"/>
              <w:jc w:val="center"/>
              <w:rPr>
                <w:sz w:val="24"/>
              </w:rPr>
            </w:pPr>
            <w:r w:rsidRPr="00011194">
              <w:rPr>
                <w:rFonts w:hint="eastAsia"/>
                <w:sz w:val="24"/>
              </w:rPr>
              <w:t>申请复查时间</w:t>
            </w:r>
          </w:p>
        </w:tc>
        <w:tc>
          <w:tcPr>
            <w:tcW w:w="7526" w:type="dxa"/>
            <w:vAlign w:val="center"/>
          </w:tcPr>
          <w:p w:rsidR="000426D8" w:rsidRPr="00011194" w:rsidRDefault="000426D8" w:rsidP="00011194">
            <w:pPr>
              <w:spacing w:after="0"/>
              <w:rPr>
                <w:sz w:val="24"/>
              </w:rPr>
            </w:pPr>
          </w:p>
        </w:tc>
      </w:tr>
      <w:tr w:rsidR="000426D8" w:rsidRPr="00011194" w:rsidTr="00011194">
        <w:trPr>
          <w:trHeight w:val="1465"/>
          <w:jc w:val="center"/>
        </w:trPr>
        <w:tc>
          <w:tcPr>
            <w:tcW w:w="1687" w:type="dxa"/>
            <w:vAlign w:val="center"/>
          </w:tcPr>
          <w:p w:rsidR="000426D8" w:rsidRPr="00011194" w:rsidRDefault="000426D8" w:rsidP="00011194">
            <w:pPr>
              <w:spacing w:after="0"/>
              <w:jc w:val="center"/>
              <w:rPr>
                <w:sz w:val="24"/>
              </w:rPr>
            </w:pPr>
            <w:r w:rsidRPr="00011194">
              <w:rPr>
                <w:rFonts w:hint="eastAsia"/>
                <w:sz w:val="24"/>
              </w:rPr>
              <w:t>复查结果</w:t>
            </w:r>
          </w:p>
        </w:tc>
        <w:tc>
          <w:tcPr>
            <w:tcW w:w="7526" w:type="dxa"/>
            <w:vAlign w:val="center"/>
          </w:tcPr>
          <w:p w:rsidR="000426D8" w:rsidRPr="00011194" w:rsidRDefault="000426D8" w:rsidP="00011194">
            <w:pPr>
              <w:spacing w:after="0"/>
              <w:rPr>
                <w:sz w:val="24"/>
              </w:rPr>
            </w:pPr>
          </w:p>
        </w:tc>
      </w:tr>
    </w:tbl>
    <w:p w:rsidR="000426D8" w:rsidRPr="00AE250A" w:rsidRDefault="000426D8" w:rsidP="000426D8">
      <w:pPr>
        <w:spacing w:after="0" w:line="400" w:lineRule="exact"/>
        <w:ind w:firstLineChars="200" w:firstLine="31680"/>
        <w:rPr>
          <w:rFonts w:ascii="Times New Roman" w:hAnsi="Times New Roman"/>
          <w:sz w:val="18"/>
        </w:rPr>
      </w:pPr>
      <w:r w:rsidRPr="00AE250A">
        <w:rPr>
          <w:rFonts w:ascii="Times New Roman" w:hAnsi="Times New Roman" w:hint="eastAsia"/>
          <w:sz w:val="18"/>
        </w:rPr>
        <w:t>注：</w:t>
      </w:r>
      <w:r w:rsidRPr="00AE250A">
        <w:rPr>
          <w:rFonts w:ascii="Times New Roman" w:hAnsi="Times New Roman"/>
          <w:sz w:val="18"/>
        </w:rPr>
        <w:t>1</w:t>
      </w:r>
      <w:r w:rsidRPr="00AE250A">
        <w:rPr>
          <w:rFonts w:ascii="Times New Roman" w:hAnsi="Times New Roman" w:hint="eastAsia"/>
          <w:sz w:val="18"/>
        </w:rPr>
        <w:t>．整改单位应填写“拟整改措施”和“申请复查时间”，并加盖单位公章，于三个工作日内返回评估处督导科。</w:t>
      </w:r>
      <w:r w:rsidRPr="00AE250A">
        <w:rPr>
          <w:rFonts w:ascii="Times New Roman" w:hAnsi="Times New Roman"/>
          <w:sz w:val="18"/>
        </w:rPr>
        <w:t xml:space="preserve"> </w:t>
      </w:r>
    </w:p>
    <w:p w:rsidR="000426D8" w:rsidRPr="00AE250A" w:rsidRDefault="000426D8" w:rsidP="007C7242">
      <w:pPr>
        <w:spacing w:after="0" w:line="400" w:lineRule="exact"/>
        <w:ind w:firstLineChars="200" w:firstLine="31680"/>
        <w:rPr>
          <w:rFonts w:ascii="Times New Roman" w:hAnsi="Times New Roman"/>
          <w:sz w:val="18"/>
        </w:rPr>
      </w:pPr>
      <w:r w:rsidRPr="00AE250A">
        <w:rPr>
          <w:rFonts w:ascii="Times New Roman" w:hAnsi="Times New Roman"/>
          <w:sz w:val="18"/>
        </w:rPr>
        <w:t>2</w:t>
      </w:r>
      <w:r w:rsidRPr="00AE250A">
        <w:rPr>
          <w:rFonts w:ascii="Times New Roman" w:hAnsi="Times New Roman" w:hint="eastAsia"/>
          <w:sz w:val="18"/>
        </w:rPr>
        <w:t>．评估处组织相关人员复查整改结果。复查</w:t>
      </w:r>
      <w:r>
        <w:rPr>
          <w:rFonts w:ascii="Times New Roman" w:hAnsi="Times New Roman" w:hint="eastAsia"/>
          <w:sz w:val="18"/>
        </w:rPr>
        <w:t>结果</w:t>
      </w:r>
      <w:r w:rsidRPr="00AE250A">
        <w:rPr>
          <w:rFonts w:ascii="Times New Roman" w:hAnsi="Times New Roman" w:hint="eastAsia"/>
          <w:sz w:val="18"/>
        </w:rPr>
        <w:t>分为“通过”和“继续整改”两种。如复查</w:t>
      </w:r>
      <w:r>
        <w:rPr>
          <w:rFonts w:ascii="Times New Roman" w:hAnsi="Times New Roman" w:hint="eastAsia"/>
          <w:sz w:val="18"/>
        </w:rPr>
        <w:t>结果</w:t>
      </w:r>
      <w:r w:rsidRPr="00AE250A">
        <w:rPr>
          <w:rFonts w:ascii="Times New Roman" w:hAnsi="Times New Roman" w:hint="eastAsia"/>
          <w:sz w:val="18"/>
        </w:rPr>
        <w:t>未通过者，按《内江师范学院单位年度目标考核办法》扣整改单位相应的年度目标考核分。</w:t>
      </w:r>
    </w:p>
    <w:p w:rsidR="000426D8" w:rsidRDefault="000426D8" w:rsidP="007C7242">
      <w:pPr>
        <w:spacing w:after="0" w:line="400" w:lineRule="exact"/>
        <w:ind w:firstLineChars="200" w:firstLine="3168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</w:t>
      </w:r>
      <w:r w:rsidRPr="00AE250A">
        <w:rPr>
          <w:rFonts w:ascii="Times New Roman" w:hAnsi="Times New Roman" w:hint="eastAsia"/>
          <w:sz w:val="18"/>
        </w:rPr>
        <w:t>．本表由内江师范学院评估处制作，一式九份，整改单位、评估处、</w:t>
      </w:r>
      <w:r>
        <w:rPr>
          <w:rFonts w:ascii="Times New Roman" w:hAnsi="Times New Roman" w:hint="eastAsia"/>
          <w:sz w:val="18"/>
        </w:rPr>
        <w:t>每位</w:t>
      </w:r>
      <w:r w:rsidRPr="00AE250A">
        <w:rPr>
          <w:rFonts w:ascii="Times New Roman" w:hAnsi="Times New Roman" w:hint="eastAsia"/>
          <w:sz w:val="18"/>
        </w:rPr>
        <w:t>校领导各一份。</w:t>
      </w:r>
    </w:p>
    <w:p w:rsidR="000426D8" w:rsidRDefault="000426D8" w:rsidP="007C7242">
      <w:pPr>
        <w:spacing w:line="320" w:lineRule="exact"/>
        <w:ind w:leftChars="100" w:left="31680" w:firstLineChars="200" w:firstLine="31680"/>
        <w:rPr>
          <w:sz w:val="28"/>
        </w:rPr>
      </w:pPr>
    </w:p>
    <w:p w:rsidR="000426D8" w:rsidRPr="00554D3B" w:rsidRDefault="000426D8" w:rsidP="007C7242">
      <w:pPr>
        <w:spacing w:line="360" w:lineRule="auto"/>
        <w:ind w:firstLineChars="250" w:firstLine="31680"/>
        <w:rPr>
          <w:sz w:val="24"/>
        </w:rPr>
      </w:pPr>
      <w:r w:rsidRPr="00554D3B">
        <w:rPr>
          <w:rFonts w:hint="eastAsia"/>
          <w:sz w:val="24"/>
        </w:rPr>
        <w:t>制发单位：</w:t>
      </w:r>
      <w:r w:rsidRPr="00554D3B">
        <w:rPr>
          <w:sz w:val="24"/>
        </w:rPr>
        <w:t xml:space="preserve">                     </w:t>
      </w:r>
      <w:r>
        <w:rPr>
          <w:sz w:val="24"/>
        </w:rPr>
        <w:t xml:space="preserve">                        </w:t>
      </w:r>
      <w:r w:rsidRPr="00554D3B">
        <w:rPr>
          <w:rFonts w:hint="eastAsia"/>
          <w:sz w:val="24"/>
        </w:rPr>
        <w:t>整改单位：</w:t>
      </w:r>
      <w:r w:rsidRPr="00554D3B">
        <w:rPr>
          <w:sz w:val="24"/>
        </w:rPr>
        <w:t xml:space="preserve">                 </w:t>
      </w:r>
    </w:p>
    <w:p w:rsidR="000426D8" w:rsidRPr="00CB3255" w:rsidRDefault="000426D8" w:rsidP="002823AC">
      <w:pPr>
        <w:ind w:firstLineChars="250" w:firstLine="31680"/>
        <w:rPr>
          <w:rFonts w:ascii="宋体" w:eastAsia="宋体" w:hAnsi="宋体"/>
          <w:sz w:val="28"/>
          <w:szCs w:val="28"/>
        </w:rPr>
      </w:pPr>
      <w:r w:rsidRPr="00554D3B">
        <w:rPr>
          <w:rFonts w:hint="eastAsia"/>
          <w:sz w:val="24"/>
        </w:rPr>
        <w:t>时</w:t>
      </w:r>
      <w:r w:rsidRPr="00554D3B">
        <w:rPr>
          <w:sz w:val="24"/>
        </w:rPr>
        <w:t xml:space="preserve">    </w:t>
      </w:r>
      <w:r w:rsidRPr="00554D3B">
        <w:rPr>
          <w:rFonts w:hint="eastAsia"/>
          <w:sz w:val="24"/>
        </w:rPr>
        <w:t>间：</w:t>
      </w:r>
      <w:r w:rsidRPr="00554D3B">
        <w:rPr>
          <w:sz w:val="24"/>
        </w:rPr>
        <w:t xml:space="preserve">                     </w:t>
      </w:r>
      <w:r>
        <w:rPr>
          <w:sz w:val="24"/>
        </w:rPr>
        <w:t xml:space="preserve">                            </w:t>
      </w:r>
      <w:r w:rsidRPr="00554D3B">
        <w:rPr>
          <w:rFonts w:hint="eastAsia"/>
          <w:sz w:val="24"/>
        </w:rPr>
        <w:t>时</w:t>
      </w:r>
      <w:r w:rsidRPr="00554D3B">
        <w:rPr>
          <w:sz w:val="24"/>
        </w:rPr>
        <w:t xml:space="preserve">    </w:t>
      </w:r>
      <w:r w:rsidRPr="00554D3B">
        <w:rPr>
          <w:rFonts w:hint="eastAsia"/>
          <w:sz w:val="24"/>
        </w:rPr>
        <w:t>间：</w:t>
      </w:r>
      <w:r w:rsidRPr="00554D3B">
        <w:rPr>
          <w:sz w:val="24"/>
        </w:rPr>
        <w:t xml:space="preserve">        </w:t>
      </w:r>
    </w:p>
    <w:sectPr w:rsidR="000426D8" w:rsidRPr="00CB3255" w:rsidSect="006805BD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D8" w:rsidRDefault="000426D8" w:rsidP="00962694">
      <w:pPr>
        <w:spacing w:after="0"/>
      </w:pPr>
      <w:r>
        <w:separator/>
      </w:r>
    </w:p>
  </w:endnote>
  <w:endnote w:type="continuationSeparator" w:id="1">
    <w:p w:rsidR="000426D8" w:rsidRDefault="000426D8" w:rsidP="009626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D8" w:rsidRDefault="000426D8" w:rsidP="00012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6D8" w:rsidRDefault="000426D8" w:rsidP="000129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D8" w:rsidRDefault="000426D8" w:rsidP="000129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426D8" w:rsidRDefault="000426D8" w:rsidP="000129B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D8" w:rsidRDefault="000426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D8" w:rsidRDefault="000426D8" w:rsidP="00962694">
      <w:pPr>
        <w:spacing w:after="0"/>
      </w:pPr>
      <w:r>
        <w:separator/>
      </w:r>
    </w:p>
  </w:footnote>
  <w:footnote w:type="continuationSeparator" w:id="1">
    <w:p w:rsidR="000426D8" w:rsidRDefault="000426D8" w:rsidP="0096269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D8" w:rsidRDefault="000426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D8" w:rsidRDefault="000426D8" w:rsidP="007C724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D8" w:rsidRDefault="000426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1194"/>
    <w:rsid w:val="000129BE"/>
    <w:rsid w:val="00016675"/>
    <w:rsid w:val="0003087C"/>
    <w:rsid w:val="00031DB0"/>
    <w:rsid w:val="000346B1"/>
    <w:rsid w:val="00041E5C"/>
    <w:rsid w:val="000426D8"/>
    <w:rsid w:val="00051783"/>
    <w:rsid w:val="0005502C"/>
    <w:rsid w:val="000605A6"/>
    <w:rsid w:val="000D026E"/>
    <w:rsid w:val="000D4F41"/>
    <w:rsid w:val="000F417A"/>
    <w:rsid w:val="000F4EFC"/>
    <w:rsid w:val="00101879"/>
    <w:rsid w:val="00107114"/>
    <w:rsid w:val="00135BBC"/>
    <w:rsid w:val="00145854"/>
    <w:rsid w:val="00167A61"/>
    <w:rsid w:val="00172148"/>
    <w:rsid w:val="001B2BF7"/>
    <w:rsid w:val="001B7B35"/>
    <w:rsid w:val="001C388E"/>
    <w:rsid w:val="001C6E62"/>
    <w:rsid w:val="001D79B6"/>
    <w:rsid w:val="001D7E6A"/>
    <w:rsid w:val="001F5678"/>
    <w:rsid w:val="001F5B49"/>
    <w:rsid w:val="00200355"/>
    <w:rsid w:val="002068DF"/>
    <w:rsid w:val="00280179"/>
    <w:rsid w:val="002823AC"/>
    <w:rsid w:val="00291F49"/>
    <w:rsid w:val="002D2C8A"/>
    <w:rsid w:val="002E5089"/>
    <w:rsid w:val="002E6488"/>
    <w:rsid w:val="00317D42"/>
    <w:rsid w:val="00317E1F"/>
    <w:rsid w:val="00321B07"/>
    <w:rsid w:val="00323B43"/>
    <w:rsid w:val="00325BC7"/>
    <w:rsid w:val="0033212F"/>
    <w:rsid w:val="00351593"/>
    <w:rsid w:val="00354C6B"/>
    <w:rsid w:val="00370EC3"/>
    <w:rsid w:val="003736EB"/>
    <w:rsid w:val="00390AE6"/>
    <w:rsid w:val="00392160"/>
    <w:rsid w:val="00394B2E"/>
    <w:rsid w:val="003A03EA"/>
    <w:rsid w:val="003A4878"/>
    <w:rsid w:val="003B6545"/>
    <w:rsid w:val="003C6081"/>
    <w:rsid w:val="003D37D8"/>
    <w:rsid w:val="003D71D1"/>
    <w:rsid w:val="003F7556"/>
    <w:rsid w:val="00426133"/>
    <w:rsid w:val="00433AE6"/>
    <w:rsid w:val="004358AB"/>
    <w:rsid w:val="004421C8"/>
    <w:rsid w:val="00451A61"/>
    <w:rsid w:val="00453B70"/>
    <w:rsid w:val="004A19AB"/>
    <w:rsid w:val="004B75D8"/>
    <w:rsid w:val="004E1A2B"/>
    <w:rsid w:val="00510C13"/>
    <w:rsid w:val="00510EC6"/>
    <w:rsid w:val="00520EF4"/>
    <w:rsid w:val="0052401C"/>
    <w:rsid w:val="00524FE8"/>
    <w:rsid w:val="005336CC"/>
    <w:rsid w:val="00546DE6"/>
    <w:rsid w:val="0055030D"/>
    <w:rsid w:val="00554D3B"/>
    <w:rsid w:val="00557EE2"/>
    <w:rsid w:val="0057146B"/>
    <w:rsid w:val="005732BE"/>
    <w:rsid w:val="00574876"/>
    <w:rsid w:val="00597A6C"/>
    <w:rsid w:val="005B262B"/>
    <w:rsid w:val="005C2710"/>
    <w:rsid w:val="005D374D"/>
    <w:rsid w:val="005D421B"/>
    <w:rsid w:val="005D4E1B"/>
    <w:rsid w:val="005D5B2F"/>
    <w:rsid w:val="005E2769"/>
    <w:rsid w:val="006007F2"/>
    <w:rsid w:val="00606830"/>
    <w:rsid w:val="00617B54"/>
    <w:rsid w:val="00623401"/>
    <w:rsid w:val="006261A0"/>
    <w:rsid w:val="0064216B"/>
    <w:rsid w:val="0065326B"/>
    <w:rsid w:val="00674E00"/>
    <w:rsid w:val="00676F44"/>
    <w:rsid w:val="006805BD"/>
    <w:rsid w:val="006968DB"/>
    <w:rsid w:val="00696ADE"/>
    <w:rsid w:val="006A279D"/>
    <w:rsid w:val="006A7D17"/>
    <w:rsid w:val="006B358E"/>
    <w:rsid w:val="006C1F3B"/>
    <w:rsid w:val="00706DB5"/>
    <w:rsid w:val="007554BA"/>
    <w:rsid w:val="00755E6C"/>
    <w:rsid w:val="00757A18"/>
    <w:rsid w:val="00763E06"/>
    <w:rsid w:val="007A0140"/>
    <w:rsid w:val="007B049C"/>
    <w:rsid w:val="007C4280"/>
    <w:rsid w:val="007C7242"/>
    <w:rsid w:val="007F7DD2"/>
    <w:rsid w:val="00812E49"/>
    <w:rsid w:val="00813635"/>
    <w:rsid w:val="00814E67"/>
    <w:rsid w:val="00820C41"/>
    <w:rsid w:val="00824C47"/>
    <w:rsid w:val="008543A9"/>
    <w:rsid w:val="008662EE"/>
    <w:rsid w:val="00892936"/>
    <w:rsid w:val="008A3373"/>
    <w:rsid w:val="008A5F04"/>
    <w:rsid w:val="008A7DA0"/>
    <w:rsid w:val="008B2FF2"/>
    <w:rsid w:val="008B7726"/>
    <w:rsid w:val="008D0E1D"/>
    <w:rsid w:val="008E262F"/>
    <w:rsid w:val="008E6D55"/>
    <w:rsid w:val="008F1B1E"/>
    <w:rsid w:val="00902E41"/>
    <w:rsid w:val="009070BD"/>
    <w:rsid w:val="00916405"/>
    <w:rsid w:val="009376B3"/>
    <w:rsid w:val="00950621"/>
    <w:rsid w:val="00962694"/>
    <w:rsid w:val="00976006"/>
    <w:rsid w:val="00982A53"/>
    <w:rsid w:val="009A1A74"/>
    <w:rsid w:val="009A2056"/>
    <w:rsid w:val="009C1D9C"/>
    <w:rsid w:val="009D00D4"/>
    <w:rsid w:val="009F0707"/>
    <w:rsid w:val="009F37B2"/>
    <w:rsid w:val="00A0229B"/>
    <w:rsid w:val="00A05199"/>
    <w:rsid w:val="00A12FFB"/>
    <w:rsid w:val="00A23A47"/>
    <w:rsid w:val="00A31310"/>
    <w:rsid w:val="00A43E85"/>
    <w:rsid w:val="00A52D3F"/>
    <w:rsid w:val="00A52DA4"/>
    <w:rsid w:val="00A66F4D"/>
    <w:rsid w:val="00A705CA"/>
    <w:rsid w:val="00A8325A"/>
    <w:rsid w:val="00A9582A"/>
    <w:rsid w:val="00AA3A16"/>
    <w:rsid w:val="00AB2C80"/>
    <w:rsid w:val="00AB595D"/>
    <w:rsid w:val="00AC6CE1"/>
    <w:rsid w:val="00AD738A"/>
    <w:rsid w:val="00AE250A"/>
    <w:rsid w:val="00AF1984"/>
    <w:rsid w:val="00B02A94"/>
    <w:rsid w:val="00B2039F"/>
    <w:rsid w:val="00B270EF"/>
    <w:rsid w:val="00B37F29"/>
    <w:rsid w:val="00B476E0"/>
    <w:rsid w:val="00B60837"/>
    <w:rsid w:val="00B710A7"/>
    <w:rsid w:val="00B80301"/>
    <w:rsid w:val="00B973FE"/>
    <w:rsid w:val="00BC3808"/>
    <w:rsid w:val="00BE5442"/>
    <w:rsid w:val="00C109B0"/>
    <w:rsid w:val="00C42DF1"/>
    <w:rsid w:val="00C60C9C"/>
    <w:rsid w:val="00C7441F"/>
    <w:rsid w:val="00C9387B"/>
    <w:rsid w:val="00CA6CD1"/>
    <w:rsid w:val="00CB3255"/>
    <w:rsid w:val="00CC1666"/>
    <w:rsid w:val="00CC334B"/>
    <w:rsid w:val="00CC756C"/>
    <w:rsid w:val="00D04592"/>
    <w:rsid w:val="00D05675"/>
    <w:rsid w:val="00D12E41"/>
    <w:rsid w:val="00D20482"/>
    <w:rsid w:val="00D30EE7"/>
    <w:rsid w:val="00D31D50"/>
    <w:rsid w:val="00D4487D"/>
    <w:rsid w:val="00D44B7E"/>
    <w:rsid w:val="00D9170F"/>
    <w:rsid w:val="00DA0CC7"/>
    <w:rsid w:val="00DA2B57"/>
    <w:rsid w:val="00DA3341"/>
    <w:rsid w:val="00DC02F6"/>
    <w:rsid w:val="00DD6E1B"/>
    <w:rsid w:val="00DE1DA1"/>
    <w:rsid w:val="00DE34A1"/>
    <w:rsid w:val="00E045C3"/>
    <w:rsid w:val="00E13D41"/>
    <w:rsid w:val="00E306BD"/>
    <w:rsid w:val="00E34379"/>
    <w:rsid w:val="00E35F8A"/>
    <w:rsid w:val="00E501AB"/>
    <w:rsid w:val="00E86FD8"/>
    <w:rsid w:val="00E92883"/>
    <w:rsid w:val="00E94EF1"/>
    <w:rsid w:val="00EB0898"/>
    <w:rsid w:val="00EB1FE1"/>
    <w:rsid w:val="00EC0863"/>
    <w:rsid w:val="00EC1684"/>
    <w:rsid w:val="00EC292F"/>
    <w:rsid w:val="00EC4B1D"/>
    <w:rsid w:val="00EE0D8B"/>
    <w:rsid w:val="00F17F6F"/>
    <w:rsid w:val="00F21C6C"/>
    <w:rsid w:val="00F31F2A"/>
    <w:rsid w:val="00F42FD5"/>
    <w:rsid w:val="00F66BF0"/>
    <w:rsid w:val="00F74987"/>
    <w:rsid w:val="00F76557"/>
    <w:rsid w:val="00F86AB7"/>
    <w:rsid w:val="00F92933"/>
    <w:rsid w:val="00FA71D9"/>
    <w:rsid w:val="00FB0B52"/>
    <w:rsid w:val="00FC594F"/>
    <w:rsid w:val="00FE24A5"/>
    <w:rsid w:val="00FE538E"/>
    <w:rsid w:val="00FF0802"/>
    <w:rsid w:val="00FF0FE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738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38A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626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694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626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694"/>
    <w:rPr>
      <w:rFonts w:ascii="Tahoma" w:hAnsi="Tahom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696AD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96ADE"/>
    <w:rPr>
      <w:rFonts w:ascii="Tahoma" w:hAnsi="Tahoma" w:cs="Times New Roman"/>
    </w:rPr>
  </w:style>
  <w:style w:type="table" w:styleId="TableGrid">
    <w:name w:val="Table Grid"/>
    <w:basedOn w:val="TableNormal"/>
    <w:uiPriority w:val="99"/>
    <w:rsid w:val="004E1A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129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2002</TotalTime>
  <Pages>8</Pages>
  <Words>500</Words>
  <Characters>2851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赖琳玲</cp:lastModifiedBy>
  <cp:revision>96</cp:revision>
  <cp:lastPrinted>2017-04-27T08:30:00Z</cp:lastPrinted>
  <dcterms:created xsi:type="dcterms:W3CDTF">2008-09-11T17:20:00Z</dcterms:created>
  <dcterms:modified xsi:type="dcterms:W3CDTF">2017-05-02T09:20:00Z</dcterms:modified>
</cp:coreProperties>
</file>